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3314" w14:textId="2734BF86" w:rsidR="00F16930" w:rsidRPr="00AE7B13" w:rsidRDefault="00880576"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ΠΡΟΣ ΤΗ ΒΟΥΛΗ ΤΩΝ ΕΛΛΗΝΩΝ</w:t>
      </w:r>
    </w:p>
    <w:p w14:paraId="344EE856" w14:textId="77777777" w:rsidR="00E05C1C" w:rsidRPr="00AE7B13" w:rsidRDefault="00E05C1C" w:rsidP="002769CD">
      <w:pPr>
        <w:spacing w:line="360" w:lineRule="auto"/>
        <w:jc w:val="center"/>
        <w:rPr>
          <w:rFonts w:ascii="Times New Roman" w:hAnsi="Times New Roman" w:cs="Times New Roman"/>
          <w:b/>
          <w:bCs/>
          <w:lang w:val="el-GR"/>
        </w:rPr>
      </w:pPr>
    </w:p>
    <w:p w14:paraId="547C10E0" w14:textId="164D7359" w:rsidR="00880576" w:rsidRPr="00AE7B13" w:rsidRDefault="00880576"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ΕΝΣΤΑΣΗ ΑΝΤΙΣΥΝΤΑΓΜΑΤΙΚΟΤΗΤΑΣ</w:t>
      </w:r>
    </w:p>
    <w:p w14:paraId="4B051912" w14:textId="1D9FAF2B" w:rsidR="00880576" w:rsidRPr="00AE7B13" w:rsidRDefault="00880576" w:rsidP="002769CD">
      <w:pPr>
        <w:spacing w:line="360" w:lineRule="auto"/>
        <w:jc w:val="center"/>
        <w:rPr>
          <w:rFonts w:ascii="Times New Roman" w:hAnsi="Times New Roman" w:cs="Times New Roman"/>
          <w:lang w:val="el-GR"/>
        </w:rPr>
      </w:pPr>
    </w:p>
    <w:p w14:paraId="120FC01E" w14:textId="576D30C8" w:rsidR="00880576" w:rsidRPr="00AE7B13" w:rsidRDefault="00880576" w:rsidP="002769CD">
      <w:pPr>
        <w:spacing w:line="360" w:lineRule="auto"/>
        <w:jc w:val="center"/>
        <w:rPr>
          <w:rFonts w:ascii="Times New Roman" w:hAnsi="Times New Roman" w:cs="Times New Roman"/>
          <w:lang w:val="el-GR"/>
        </w:rPr>
      </w:pPr>
      <w:r w:rsidRPr="00AE7B13">
        <w:rPr>
          <w:rFonts w:ascii="Times New Roman" w:hAnsi="Times New Roman" w:cs="Times New Roman"/>
          <w:lang w:val="el-GR"/>
        </w:rPr>
        <w:t>(κατ’ άρθρο 100 του Κανονισμού της Βουλής)</w:t>
      </w:r>
    </w:p>
    <w:p w14:paraId="12F54785" w14:textId="66C56B24" w:rsidR="00880576" w:rsidRPr="00AE7B13" w:rsidRDefault="00880576" w:rsidP="002769CD">
      <w:pPr>
        <w:spacing w:line="360" w:lineRule="auto"/>
        <w:jc w:val="center"/>
        <w:rPr>
          <w:rFonts w:ascii="Times New Roman" w:hAnsi="Times New Roman" w:cs="Times New Roman"/>
          <w:lang w:val="el-GR"/>
        </w:rPr>
      </w:pPr>
    </w:p>
    <w:p w14:paraId="7762F18C" w14:textId="0D67D27E" w:rsidR="00E05C1C" w:rsidRPr="00AE7B13" w:rsidRDefault="00880576"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 xml:space="preserve">ΚΑΤΑ </w:t>
      </w:r>
      <w:r w:rsidR="0038550C" w:rsidRPr="00AE7B13">
        <w:rPr>
          <w:rFonts w:ascii="Times New Roman" w:hAnsi="Times New Roman" w:cs="Times New Roman"/>
          <w:b/>
          <w:bCs/>
          <w:lang w:val="el-GR"/>
        </w:rPr>
        <w:t xml:space="preserve">ΤΟΥ ΑΡΘΡΟΥ </w:t>
      </w:r>
      <w:r w:rsidR="00E05C1C" w:rsidRPr="00AE7B13">
        <w:rPr>
          <w:rFonts w:ascii="Times New Roman" w:hAnsi="Times New Roman" w:cs="Times New Roman"/>
          <w:b/>
          <w:bCs/>
          <w:lang w:val="el-GR"/>
        </w:rPr>
        <w:t>ΜΟΝΟΥ</w:t>
      </w:r>
    </w:p>
    <w:p w14:paraId="2FAE3412" w14:textId="77777777" w:rsidR="00E05C1C" w:rsidRPr="00AE7B13" w:rsidRDefault="00E05C1C"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 xml:space="preserve">«Προστασία της ακεραιότητας και της κατά προορισμό χρήσης </w:t>
      </w:r>
    </w:p>
    <w:p w14:paraId="1D31C039" w14:textId="5233FE43" w:rsidR="00E05C1C" w:rsidRPr="00AE7B13" w:rsidRDefault="00E05C1C"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του Μνημείου του Αγνώστου Στρατιώτη»</w:t>
      </w:r>
    </w:p>
    <w:p w14:paraId="021F481C" w14:textId="77777777" w:rsidR="00E05C1C" w:rsidRPr="00AE7B13" w:rsidRDefault="00E05C1C" w:rsidP="002769CD">
      <w:pPr>
        <w:spacing w:line="360" w:lineRule="auto"/>
        <w:jc w:val="center"/>
        <w:rPr>
          <w:rFonts w:ascii="Times New Roman" w:hAnsi="Times New Roman" w:cs="Times New Roman"/>
          <w:b/>
          <w:bCs/>
          <w:lang w:val="el-GR"/>
        </w:rPr>
      </w:pPr>
    </w:p>
    <w:p w14:paraId="3EAC3C43" w14:textId="1588B92C" w:rsidR="00880576" w:rsidRPr="00AE7B13" w:rsidRDefault="00E05C1C"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ΤΗΣ ΠΡΟΣΘΗΚΗΣ-ΤΡΟΠΟΛΟΓΙΑΣ</w:t>
      </w:r>
      <w:r w:rsidR="00ED44BE" w:rsidRPr="00AE7B13">
        <w:rPr>
          <w:rFonts w:ascii="Times New Roman" w:hAnsi="Times New Roman" w:cs="Times New Roman"/>
          <w:b/>
          <w:bCs/>
          <w:lang w:val="el-GR"/>
        </w:rPr>
        <w:t xml:space="preserve"> </w:t>
      </w:r>
    </w:p>
    <w:p w14:paraId="578B032F" w14:textId="32AC804F" w:rsidR="00ED44BE" w:rsidRPr="00AE7B13" w:rsidRDefault="00E05C1C"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ΣΤ</w:t>
      </w:r>
      <w:r w:rsidR="0038550C" w:rsidRPr="00AE7B13">
        <w:rPr>
          <w:rFonts w:ascii="Times New Roman" w:hAnsi="Times New Roman" w:cs="Times New Roman"/>
          <w:b/>
          <w:bCs/>
          <w:lang w:val="el-GR"/>
        </w:rPr>
        <w:t xml:space="preserve">Ο </w:t>
      </w:r>
      <w:r w:rsidR="00880576" w:rsidRPr="00AE7B13">
        <w:rPr>
          <w:rFonts w:ascii="Times New Roman" w:hAnsi="Times New Roman" w:cs="Times New Roman"/>
          <w:b/>
          <w:bCs/>
          <w:lang w:val="el-GR"/>
        </w:rPr>
        <w:t xml:space="preserve">ΣΧΕΔΙΟ ΝΟΜΟΥ </w:t>
      </w:r>
    </w:p>
    <w:p w14:paraId="5C144ADD" w14:textId="0EC5293F" w:rsidR="00880576" w:rsidRPr="00AE7B13" w:rsidRDefault="0038550C"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 xml:space="preserve">ΤΟΥ </w:t>
      </w:r>
      <w:r w:rsidR="00880576" w:rsidRPr="00AE7B13">
        <w:rPr>
          <w:rFonts w:ascii="Times New Roman" w:hAnsi="Times New Roman" w:cs="Times New Roman"/>
          <w:b/>
          <w:bCs/>
          <w:lang w:val="el-GR"/>
        </w:rPr>
        <w:t xml:space="preserve">ΥΠΟΥΡΓΕΙΟΥ </w:t>
      </w:r>
      <w:r w:rsidR="00E05C1C" w:rsidRPr="00AE7B13">
        <w:rPr>
          <w:rFonts w:ascii="Times New Roman" w:hAnsi="Times New Roman" w:cs="Times New Roman"/>
          <w:b/>
          <w:bCs/>
          <w:lang w:val="el-GR"/>
        </w:rPr>
        <w:t>ΥΠΟΔΟΜΩΝ ΚΑΙ ΜΕΤΑΦΟΡΩΝ</w:t>
      </w:r>
    </w:p>
    <w:p w14:paraId="696D0E05" w14:textId="77777777" w:rsidR="00E70DA0" w:rsidRPr="00AE7B13" w:rsidRDefault="00E70DA0" w:rsidP="002769CD">
      <w:pPr>
        <w:spacing w:line="360" w:lineRule="auto"/>
        <w:jc w:val="center"/>
        <w:rPr>
          <w:rFonts w:ascii="Times New Roman" w:hAnsi="Times New Roman" w:cs="Times New Roman"/>
          <w:b/>
          <w:bCs/>
          <w:lang w:val="el-GR"/>
        </w:rPr>
      </w:pPr>
    </w:p>
    <w:p w14:paraId="1BDCBF21" w14:textId="611DAC87" w:rsidR="00880576" w:rsidRPr="00AE7B13" w:rsidRDefault="00880576"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ΜΕ ΤΙΤΛΟ</w:t>
      </w:r>
    </w:p>
    <w:p w14:paraId="4C91B35D" w14:textId="49106750" w:rsidR="00880576" w:rsidRPr="00AE7B13" w:rsidRDefault="00880576" w:rsidP="002769CD">
      <w:pPr>
        <w:spacing w:line="360" w:lineRule="auto"/>
        <w:jc w:val="center"/>
        <w:rPr>
          <w:rFonts w:ascii="Times New Roman" w:hAnsi="Times New Roman" w:cs="Times New Roman"/>
          <w:b/>
          <w:bCs/>
          <w:lang w:val="el-GR"/>
        </w:rPr>
      </w:pPr>
      <w:r w:rsidRPr="00AE7B13">
        <w:rPr>
          <w:rFonts w:ascii="Times New Roman" w:hAnsi="Times New Roman" w:cs="Times New Roman"/>
          <w:b/>
          <w:bCs/>
          <w:lang w:val="el-GR"/>
        </w:rPr>
        <w:t>«</w:t>
      </w:r>
      <w:r w:rsidR="00E05C1C" w:rsidRPr="00AE7B13">
        <w:rPr>
          <w:rFonts w:ascii="Times New Roman" w:hAnsi="Times New Roman" w:cs="Times New Roman"/>
          <w:b/>
          <w:bCs/>
          <w:i/>
          <w:iCs/>
          <w:lang w:val="el-GR"/>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Υπουργού Υποδομών και Μεταφορών</w:t>
      </w:r>
      <w:r w:rsidRPr="00AE7B13">
        <w:rPr>
          <w:rFonts w:ascii="Times New Roman" w:hAnsi="Times New Roman" w:cs="Times New Roman"/>
          <w:b/>
          <w:bCs/>
          <w:lang w:val="el-GR"/>
        </w:rPr>
        <w:t>»</w:t>
      </w:r>
    </w:p>
    <w:p w14:paraId="47D9D6CD" w14:textId="7E9D0A42" w:rsidR="00880576" w:rsidRPr="00AE7B13" w:rsidRDefault="00880576" w:rsidP="002769CD">
      <w:pPr>
        <w:spacing w:line="360" w:lineRule="auto"/>
        <w:jc w:val="center"/>
        <w:rPr>
          <w:rFonts w:ascii="Times New Roman" w:hAnsi="Times New Roman" w:cs="Times New Roman"/>
          <w:lang w:val="el-GR"/>
        </w:rPr>
      </w:pPr>
    </w:p>
    <w:p w14:paraId="5883C522" w14:textId="16E70051" w:rsidR="00880576" w:rsidRPr="00AE7B13" w:rsidRDefault="00880576" w:rsidP="00E05C1C">
      <w:pPr>
        <w:spacing w:line="360" w:lineRule="auto"/>
        <w:jc w:val="both"/>
        <w:rPr>
          <w:rFonts w:ascii="Times New Roman" w:hAnsi="Times New Roman" w:cs="Times New Roman"/>
          <w:lang w:val="el-GR"/>
        </w:rPr>
      </w:pPr>
      <w:r w:rsidRPr="00AE7B13">
        <w:rPr>
          <w:rFonts w:ascii="Times New Roman" w:hAnsi="Times New Roman" w:cs="Times New Roman"/>
          <w:lang w:val="el-GR"/>
        </w:rPr>
        <w:t>Οι υπογράφοντες βουλευτές του ΠΑΣΟΚ-Κινήματος Αλλαγής προβάλλουμε ένσταση λόγω αντισυνταγματικότητας</w:t>
      </w:r>
      <w:r w:rsidR="003F7FCC" w:rsidRPr="00AE7B13">
        <w:rPr>
          <w:rFonts w:ascii="Times New Roman" w:hAnsi="Times New Roman" w:cs="Times New Roman"/>
          <w:lang w:val="el-GR"/>
        </w:rPr>
        <w:t xml:space="preserve"> </w:t>
      </w:r>
      <w:r w:rsidRPr="00AE7B13">
        <w:rPr>
          <w:rFonts w:ascii="Times New Roman" w:hAnsi="Times New Roman" w:cs="Times New Roman"/>
          <w:lang w:val="el-GR"/>
        </w:rPr>
        <w:t>κατά</w:t>
      </w:r>
      <w:r w:rsidR="00E05C1C" w:rsidRPr="00AE7B13">
        <w:rPr>
          <w:rFonts w:ascii="Times New Roman" w:hAnsi="Times New Roman" w:cs="Times New Roman"/>
          <w:lang w:val="el-GR"/>
        </w:rPr>
        <w:t xml:space="preserve"> της προσθήκης – τροπολογίας του άρθρου</w:t>
      </w:r>
      <w:r w:rsidR="0034053E" w:rsidRPr="00AE7B13">
        <w:rPr>
          <w:rFonts w:ascii="Times New Roman" w:hAnsi="Times New Roman" w:cs="Times New Roman"/>
          <w:lang w:val="el-GR"/>
        </w:rPr>
        <w:t xml:space="preserve"> μονού</w:t>
      </w:r>
      <w:r w:rsidR="00E05C1C" w:rsidRPr="00AE7B13">
        <w:rPr>
          <w:rFonts w:ascii="Times New Roman" w:hAnsi="Times New Roman" w:cs="Times New Roman"/>
          <w:lang w:val="el-GR"/>
        </w:rPr>
        <w:t xml:space="preserve"> «Προστασία της ακεραιότητας και της κατά προορισμό χρήσης  του Μνημείου του Αγνώστου Στρατιώτη» στο σχέδιο νόμου του Υπουργείου Υποδομών και Μεταφορών </w:t>
      </w:r>
      <w:r w:rsidR="0063293B" w:rsidRPr="00AE7B13">
        <w:rPr>
          <w:rFonts w:ascii="Times New Roman" w:hAnsi="Times New Roman" w:cs="Times New Roman"/>
          <w:lang w:val="el-GR"/>
        </w:rPr>
        <w:t>με τίτλο «</w:t>
      </w:r>
      <w:r w:rsidR="00E05C1C" w:rsidRPr="00AE7B13">
        <w:rPr>
          <w:rFonts w:ascii="Times New Roman" w:hAnsi="Times New Roman" w:cs="Times New Roman"/>
          <w:i/>
          <w:iCs/>
          <w:lang w:val="el-GR"/>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Υπουργού Υποδομών και Μεταφορών</w:t>
      </w:r>
      <w:r w:rsidR="0063293B" w:rsidRPr="00AE7B13">
        <w:rPr>
          <w:rFonts w:ascii="Times New Roman" w:hAnsi="Times New Roman" w:cs="Times New Roman"/>
          <w:lang w:val="el-GR"/>
        </w:rPr>
        <w:t>»</w:t>
      </w:r>
      <w:r w:rsidRPr="00AE7B13">
        <w:rPr>
          <w:rFonts w:ascii="Times New Roman" w:hAnsi="Times New Roman" w:cs="Times New Roman"/>
          <w:lang w:val="el-GR"/>
        </w:rPr>
        <w:t>.</w:t>
      </w:r>
    </w:p>
    <w:p w14:paraId="60BBBA52" w14:textId="5C1000E1" w:rsidR="00880576" w:rsidRPr="00AE7B13" w:rsidRDefault="00880576" w:rsidP="002769CD">
      <w:pPr>
        <w:spacing w:line="360" w:lineRule="auto"/>
        <w:jc w:val="both"/>
        <w:rPr>
          <w:rFonts w:ascii="Times New Roman" w:hAnsi="Times New Roman" w:cs="Times New Roman"/>
          <w:lang w:val="el-GR"/>
        </w:rPr>
      </w:pPr>
    </w:p>
    <w:p w14:paraId="559593C0" w14:textId="77777777" w:rsidR="004B47C9" w:rsidRPr="00AE7B13" w:rsidRDefault="00880576" w:rsidP="009560AE">
      <w:pPr>
        <w:spacing w:line="360" w:lineRule="auto"/>
        <w:jc w:val="both"/>
        <w:rPr>
          <w:rFonts w:ascii="Times New Roman" w:hAnsi="Times New Roman" w:cs="Times New Roman"/>
          <w:lang w:val="el-GR"/>
        </w:rPr>
      </w:pPr>
      <w:r w:rsidRPr="00AE7B13">
        <w:rPr>
          <w:rFonts w:ascii="Times New Roman" w:hAnsi="Times New Roman" w:cs="Times New Roman"/>
          <w:lang w:val="el-GR"/>
        </w:rPr>
        <w:t>Με τ</w:t>
      </w:r>
      <w:r w:rsidR="004B47C9" w:rsidRPr="00AE7B13">
        <w:rPr>
          <w:rFonts w:ascii="Times New Roman" w:hAnsi="Times New Roman" w:cs="Times New Roman"/>
          <w:lang w:val="el-GR"/>
        </w:rPr>
        <w:t>ις</w:t>
      </w:r>
      <w:r w:rsidRPr="00AE7B13">
        <w:rPr>
          <w:rFonts w:ascii="Times New Roman" w:hAnsi="Times New Roman" w:cs="Times New Roman"/>
          <w:lang w:val="el-GR"/>
        </w:rPr>
        <w:t xml:space="preserve"> προτεινόμεν</w:t>
      </w:r>
      <w:r w:rsidR="004B47C9" w:rsidRPr="00AE7B13">
        <w:rPr>
          <w:rFonts w:ascii="Times New Roman" w:hAnsi="Times New Roman" w:cs="Times New Roman"/>
          <w:lang w:val="el-GR"/>
        </w:rPr>
        <w:t>ες διατάξεις</w:t>
      </w:r>
      <w:r w:rsidRPr="00AE7B13">
        <w:rPr>
          <w:rFonts w:ascii="Times New Roman" w:hAnsi="Times New Roman" w:cs="Times New Roman"/>
          <w:lang w:val="el-GR"/>
        </w:rPr>
        <w:t xml:space="preserve"> </w:t>
      </w:r>
      <w:r w:rsidR="00E70DA0" w:rsidRPr="00AE7B13">
        <w:rPr>
          <w:rFonts w:ascii="Times New Roman" w:hAnsi="Times New Roman" w:cs="Times New Roman"/>
          <w:lang w:val="el-GR"/>
        </w:rPr>
        <w:t>προβλέπετα</w:t>
      </w:r>
      <w:r w:rsidR="00636DD8" w:rsidRPr="00AE7B13">
        <w:rPr>
          <w:rFonts w:ascii="Times New Roman" w:hAnsi="Times New Roman" w:cs="Times New Roman"/>
          <w:lang w:val="el-GR"/>
        </w:rPr>
        <w:t xml:space="preserve">ι </w:t>
      </w:r>
      <w:r w:rsidR="009560AE" w:rsidRPr="00AE7B13">
        <w:rPr>
          <w:rFonts w:ascii="Times New Roman" w:hAnsi="Times New Roman" w:cs="Times New Roman"/>
          <w:lang w:val="el-GR"/>
        </w:rPr>
        <w:t xml:space="preserve">ότι </w:t>
      </w:r>
      <w:r w:rsidR="004B47C9" w:rsidRPr="00AE7B13">
        <w:rPr>
          <w:rFonts w:ascii="Times New Roman" w:hAnsi="Times New Roman" w:cs="Times New Roman"/>
          <w:lang w:val="el-GR"/>
        </w:rPr>
        <w:t xml:space="preserve">: </w:t>
      </w:r>
    </w:p>
    <w:p w14:paraId="5E656A28" w14:textId="460C955F" w:rsidR="009560AE" w:rsidRPr="00AE7B13" w:rsidRDefault="004B47C9" w:rsidP="009560AE">
      <w:pPr>
        <w:spacing w:line="360" w:lineRule="auto"/>
        <w:jc w:val="both"/>
        <w:rPr>
          <w:rFonts w:ascii="Times New Roman" w:hAnsi="Times New Roman" w:cs="Times New Roman"/>
          <w:lang w:val="el-GR"/>
        </w:rPr>
      </w:pPr>
      <w:r w:rsidRPr="00AE7B13">
        <w:rPr>
          <w:rFonts w:ascii="Times New Roman" w:hAnsi="Times New Roman" w:cs="Times New Roman"/>
          <w:lang w:val="el-GR"/>
        </w:rPr>
        <w:t>1. Σ</w:t>
      </w:r>
      <w:r w:rsidR="009560AE" w:rsidRPr="00AE7B13">
        <w:rPr>
          <w:rFonts w:ascii="Times New Roman" w:hAnsi="Times New Roman" w:cs="Times New Roman"/>
          <w:lang w:val="el-GR"/>
        </w:rPr>
        <w:t>το χώρο μπροστά από το Μνημείο του Αγνώστου Στρατιώτη, ως χώρο ιδιαίτερης ιστορικής και εθνικής σημασίας και για τη διαφύλαξη της ακεραιότητας και της κατά προορισμό χρήσης του Μνημείου απαγορεύεται:</w:t>
      </w:r>
    </w:p>
    <w:p w14:paraId="140F01A1" w14:textId="67ECF63C" w:rsidR="009560AE" w:rsidRPr="00AE7B13" w:rsidRDefault="009560AE" w:rsidP="009560AE">
      <w:pPr>
        <w:spacing w:line="360" w:lineRule="auto"/>
        <w:jc w:val="both"/>
        <w:rPr>
          <w:rFonts w:ascii="Times New Roman" w:hAnsi="Times New Roman" w:cs="Times New Roman"/>
          <w:lang w:val="el-GR"/>
        </w:rPr>
      </w:pPr>
      <w:r w:rsidRPr="00AE7B13">
        <w:rPr>
          <w:rFonts w:ascii="Times New Roman" w:hAnsi="Times New Roman" w:cs="Times New Roman"/>
          <w:lang w:val="el-GR"/>
        </w:rPr>
        <w:t>α) Η χρήση ή κατάληψη της επιφάνειας του χώρου για οποιονδήποτε σκοπό πέραν της επίσκεψης του Μνημείου και της ανάδειξης της σημασίας του,</w:t>
      </w:r>
    </w:p>
    <w:p w14:paraId="027A591F" w14:textId="77777777" w:rsidR="009560AE" w:rsidRPr="00AE7B13" w:rsidRDefault="009560AE" w:rsidP="009560AE">
      <w:pPr>
        <w:spacing w:line="360" w:lineRule="auto"/>
        <w:jc w:val="both"/>
        <w:rPr>
          <w:rFonts w:ascii="Times New Roman" w:hAnsi="Times New Roman" w:cs="Times New Roman"/>
          <w:lang w:val="el-GR"/>
        </w:rPr>
      </w:pPr>
      <w:r w:rsidRPr="00AE7B13">
        <w:rPr>
          <w:rFonts w:ascii="Times New Roman" w:hAnsi="Times New Roman" w:cs="Times New Roman"/>
          <w:lang w:val="el-GR"/>
        </w:rPr>
        <w:t>β) η οποιαδήποτε αλλοίωση του χώρου,</w:t>
      </w:r>
    </w:p>
    <w:p w14:paraId="2F0BEBB1" w14:textId="77777777" w:rsidR="009560AE" w:rsidRPr="00AE7B13" w:rsidRDefault="009560AE" w:rsidP="009560AE">
      <w:pPr>
        <w:spacing w:line="360" w:lineRule="auto"/>
        <w:jc w:val="both"/>
        <w:rPr>
          <w:rFonts w:ascii="Times New Roman" w:hAnsi="Times New Roman" w:cs="Times New Roman"/>
          <w:lang w:val="el-GR"/>
        </w:rPr>
      </w:pPr>
      <w:r w:rsidRPr="00AE7B13">
        <w:rPr>
          <w:rFonts w:ascii="Times New Roman" w:hAnsi="Times New Roman" w:cs="Times New Roman"/>
          <w:lang w:val="el-GR"/>
        </w:rPr>
        <w:t>γ) η πραγματοποίηση της οποιασδήποτε δημόσιας υπαίθριας συνάθροισης υπό την έννοια της περ. 1 του άρθρου 2 του ν. 4703/2020 (Α’ 131), συμπεριλαμβανομένων και της αυθόρμητης και της έκτακτης υπαίθριας δημόσιας συνάθροισης υπό την έννοια των περ. 4 και 5 του ανωτέρω άρθρου 2.</w:t>
      </w:r>
    </w:p>
    <w:p w14:paraId="7D822FA7" w14:textId="34E15F30" w:rsidR="00674718" w:rsidRPr="00AE7B13" w:rsidRDefault="009560AE" w:rsidP="009560AE">
      <w:pPr>
        <w:spacing w:line="360" w:lineRule="auto"/>
        <w:jc w:val="both"/>
        <w:rPr>
          <w:rFonts w:ascii="Times New Roman" w:hAnsi="Times New Roman" w:cs="Times New Roman"/>
          <w:lang w:val="el-GR"/>
        </w:rPr>
      </w:pPr>
      <w:r w:rsidRPr="00AE7B13">
        <w:rPr>
          <w:rFonts w:ascii="Times New Roman" w:hAnsi="Times New Roman" w:cs="Times New Roman"/>
          <w:lang w:val="el-GR"/>
        </w:rPr>
        <w:t>2. Όσοι παραβιάζουν την παρ. 1 τιμωρούνται με φυλάκιση μέχρι ενός (1) έτους. Εφόσον δεν τιμωρούνται βαρύτερα από άλλη διάταξη.</w:t>
      </w:r>
    </w:p>
    <w:p w14:paraId="34ACDABD" w14:textId="77777777" w:rsidR="009560AE" w:rsidRPr="00AE7B13" w:rsidRDefault="009560AE" w:rsidP="002769CD">
      <w:pPr>
        <w:spacing w:line="360" w:lineRule="auto"/>
        <w:jc w:val="both"/>
        <w:rPr>
          <w:rFonts w:ascii="Times New Roman" w:hAnsi="Times New Roman" w:cs="Times New Roman"/>
          <w:lang w:val="el-GR"/>
        </w:rPr>
      </w:pPr>
      <w:r w:rsidRPr="00AE7B13">
        <w:rPr>
          <w:rFonts w:ascii="Times New Roman" w:hAnsi="Times New Roman" w:cs="Times New Roman"/>
          <w:lang w:val="el-GR"/>
        </w:rPr>
        <w:t>3. Το Υπουργείο</w:t>
      </w:r>
      <w:r w:rsidRPr="00AE7B13">
        <w:rPr>
          <w:rFonts w:ascii="Times New Roman" w:hAnsi="Times New Roman" w:cs="Times New Roman"/>
        </w:rPr>
        <w:t> </w:t>
      </w:r>
      <w:r w:rsidRPr="00AE7B13">
        <w:rPr>
          <w:rFonts w:ascii="Times New Roman" w:hAnsi="Times New Roman" w:cs="Times New Roman"/>
          <w:lang w:val="el-GR"/>
        </w:rPr>
        <w:t>Εθνικής Άμυνας</w:t>
      </w:r>
      <w:r w:rsidRPr="00AE7B13">
        <w:rPr>
          <w:rFonts w:ascii="Times New Roman" w:hAnsi="Times New Roman" w:cs="Times New Roman"/>
        </w:rPr>
        <w:t> </w:t>
      </w:r>
      <w:r w:rsidRPr="00AE7B13">
        <w:rPr>
          <w:rFonts w:ascii="Times New Roman" w:hAnsi="Times New Roman" w:cs="Times New Roman"/>
          <w:lang w:val="el-GR"/>
        </w:rPr>
        <w:t>λαμβάνει όλα τα αναγκαία μέτρα για τη συντήρηση, τη φροντίδα και την ανάδειξη του Μνημείου και του χώρου της παρ. 1, είτε με</w:t>
      </w:r>
      <w:r w:rsidRPr="00AE7B13">
        <w:rPr>
          <w:rFonts w:ascii="Times New Roman" w:hAnsi="Times New Roman" w:cs="Times New Roman"/>
        </w:rPr>
        <w:t> </w:t>
      </w:r>
      <w:r w:rsidRPr="00AE7B13">
        <w:rPr>
          <w:rFonts w:ascii="Times New Roman" w:hAnsi="Times New Roman" w:cs="Times New Roman"/>
          <w:lang w:val="el-GR"/>
        </w:rPr>
        <w:t>ίδια μέσα, είτε μέσω</w:t>
      </w:r>
      <w:r w:rsidRPr="00AE7B13">
        <w:rPr>
          <w:rFonts w:ascii="Times New Roman" w:hAnsi="Times New Roman" w:cs="Times New Roman"/>
        </w:rPr>
        <w:t> </w:t>
      </w:r>
      <w:r w:rsidRPr="00AE7B13">
        <w:rPr>
          <w:rFonts w:ascii="Times New Roman" w:hAnsi="Times New Roman" w:cs="Times New Roman"/>
          <w:lang w:val="el-GR"/>
        </w:rPr>
        <w:t>ανάθεσης σχετικών</w:t>
      </w:r>
      <w:r w:rsidRPr="00AE7B13">
        <w:rPr>
          <w:rFonts w:ascii="Times New Roman" w:hAnsi="Times New Roman" w:cs="Times New Roman"/>
        </w:rPr>
        <w:t> </w:t>
      </w:r>
      <w:r w:rsidRPr="00AE7B13">
        <w:rPr>
          <w:rFonts w:ascii="Times New Roman" w:hAnsi="Times New Roman" w:cs="Times New Roman"/>
          <w:lang w:val="el-GR"/>
        </w:rPr>
        <w:t>συμβάσεων.</w:t>
      </w:r>
    </w:p>
    <w:p w14:paraId="0484A855" w14:textId="6650628B" w:rsidR="009560AE" w:rsidRPr="00AE7B13" w:rsidRDefault="009560AE" w:rsidP="002769CD">
      <w:pPr>
        <w:spacing w:line="360" w:lineRule="auto"/>
        <w:jc w:val="both"/>
        <w:rPr>
          <w:rFonts w:ascii="Times New Roman" w:hAnsi="Times New Roman" w:cs="Times New Roman"/>
          <w:lang w:val="el-GR"/>
        </w:rPr>
      </w:pPr>
      <w:r w:rsidRPr="00AE7B13">
        <w:rPr>
          <w:rFonts w:ascii="Times New Roman" w:hAnsi="Times New Roman" w:cs="Times New Roman"/>
          <w:lang w:val="el-GR"/>
        </w:rPr>
        <w:t>4. Για την τήρηση της</w:t>
      </w:r>
      <w:r w:rsidRPr="00AE7B13">
        <w:rPr>
          <w:rFonts w:ascii="Times New Roman" w:hAnsi="Times New Roman" w:cs="Times New Roman"/>
        </w:rPr>
        <w:t> </w:t>
      </w:r>
      <w:r w:rsidRPr="00AE7B13">
        <w:rPr>
          <w:rFonts w:ascii="Times New Roman" w:hAnsi="Times New Roman" w:cs="Times New Roman"/>
          <w:lang w:val="el-GR"/>
        </w:rPr>
        <w:t>δημόσιας τάξης, συμπεριλαμβανόμενης της Παραβίασης της παρ. 1, αρμόδια είναι</w:t>
      </w:r>
      <w:r w:rsidRPr="00AE7B13">
        <w:rPr>
          <w:rFonts w:ascii="Times New Roman" w:hAnsi="Times New Roman" w:cs="Times New Roman"/>
        </w:rPr>
        <w:t> </w:t>
      </w:r>
      <w:r w:rsidRPr="00AE7B13">
        <w:rPr>
          <w:rFonts w:ascii="Times New Roman" w:hAnsi="Times New Roman" w:cs="Times New Roman"/>
          <w:lang w:val="el-GR"/>
        </w:rPr>
        <w:t>η</w:t>
      </w:r>
      <w:r w:rsidRPr="00AE7B13">
        <w:rPr>
          <w:rFonts w:ascii="Times New Roman" w:hAnsi="Times New Roman" w:cs="Times New Roman"/>
        </w:rPr>
        <w:t> </w:t>
      </w:r>
      <w:r w:rsidRPr="00AE7B13">
        <w:rPr>
          <w:rFonts w:ascii="Times New Roman" w:hAnsi="Times New Roman" w:cs="Times New Roman"/>
          <w:lang w:val="el-GR"/>
        </w:rPr>
        <w:t>Ελληνική Αστυνομία</w:t>
      </w:r>
      <w:r w:rsidRPr="00AE7B13">
        <w:rPr>
          <w:rFonts w:ascii="Times New Roman" w:hAnsi="Times New Roman" w:cs="Times New Roman"/>
        </w:rPr>
        <w:t> </w:t>
      </w:r>
      <w:r w:rsidRPr="00AE7B13">
        <w:rPr>
          <w:rFonts w:ascii="Times New Roman" w:hAnsi="Times New Roman" w:cs="Times New Roman"/>
          <w:lang w:val="el-GR"/>
        </w:rPr>
        <w:t>σύμφωνα με τις κείμενες διατάξεις.</w:t>
      </w:r>
    </w:p>
    <w:p w14:paraId="76699834" w14:textId="77777777" w:rsidR="003F7FCC" w:rsidRDefault="003F7FCC" w:rsidP="002769CD">
      <w:pPr>
        <w:spacing w:line="360" w:lineRule="auto"/>
        <w:jc w:val="both"/>
        <w:rPr>
          <w:rFonts w:ascii="Times New Roman" w:hAnsi="Times New Roman" w:cs="Times New Roman"/>
          <w:lang w:val="el-GR"/>
        </w:rPr>
      </w:pPr>
    </w:p>
    <w:p w14:paraId="02BBFC9B" w14:textId="3B4A6C6F" w:rsidR="00FD1C0A" w:rsidRPr="00FD1C0A" w:rsidRDefault="00FD1C0A" w:rsidP="00FD1C0A">
      <w:pPr>
        <w:spacing w:line="360" w:lineRule="auto"/>
        <w:jc w:val="both"/>
        <w:rPr>
          <w:rFonts w:ascii="Times New Roman" w:hAnsi="Times New Roman" w:cs="Times New Roman"/>
          <w:lang w:val="el-GR"/>
        </w:rPr>
      </w:pPr>
      <w:r>
        <w:rPr>
          <w:rFonts w:ascii="Times New Roman" w:hAnsi="Times New Roman" w:cs="Times New Roman"/>
          <w:lang w:val="el-GR"/>
        </w:rPr>
        <w:t>Καταρχάς, πρέπει να σημειωθεί η σαφής και ευθεία παραβίαση από την Κυβέρνηση του άρθρου 74 παρ. 5 του Συντάγματος σύμφωνα με το οποίο π</w:t>
      </w:r>
      <w:r w:rsidRPr="00FD1C0A">
        <w:rPr>
          <w:rFonts w:ascii="Times New Roman" w:hAnsi="Times New Roman" w:cs="Times New Roman"/>
          <w:lang w:val="el-GR"/>
        </w:rPr>
        <w:t>ροσθήκη ή τροπολογία άσχετη με το κύριο αντικείμενο του νομοσχεδίου δεν εισάγεται για συζήτηση</w:t>
      </w:r>
      <w:r>
        <w:rPr>
          <w:rFonts w:ascii="Times New Roman" w:hAnsi="Times New Roman" w:cs="Times New Roman"/>
          <w:lang w:val="el-GR"/>
        </w:rPr>
        <w:t xml:space="preserve"> και ότι π</w:t>
      </w:r>
      <w:r w:rsidRPr="00FD1C0A">
        <w:rPr>
          <w:rFonts w:ascii="Times New Roman" w:hAnsi="Times New Roman" w:cs="Times New Roman"/>
          <w:lang w:val="el-GR"/>
        </w:rPr>
        <w:t>ροσθήκες ή τροπολογίες Υπουργών συζητούνται μόνο αν έχουν υποβληθεί τρεις τουλάχιστον ημέρες πριν από την έναρξη της συζήτησης στην Oλομέλεια.</w:t>
      </w:r>
      <w:r>
        <w:rPr>
          <w:rFonts w:ascii="Times New Roman" w:hAnsi="Times New Roman" w:cs="Times New Roman"/>
          <w:lang w:val="el-GR"/>
        </w:rPr>
        <w:t xml:space="preserve"> Εν προκειμένω εισάγεται σήμερα 21/10/2025 προς συζήτηση προσθήκη – τροπολογία η οποία κατατέθηκε χθες (20/10/2025) και η οποία είναι άσχετη με το κύριο αντικείμενο του νομοσχεδίου κατά ευθεία παράβαση του Συντάγματος (άρθρο 74 παρ. 5).</w:t>
      </w:r>
    </w:p>
    <w:p w14:paraId="4EB0C484" w14:textId="77777777" w:rsidR="00FD1C0A" w:rsidRDefault="00FD1C0A" w:rsidP="0034053E">
      <w:pPr>
        <w:spacing w:line="360" w:lineRule="auto"/>
        <w:jc w:val="both"/>
        <w:rPr>
          <w:rFonts w:ascii="Times New Roman" w:hAnsi="Times New Roman" w:cs="Times New Roman"/>
          <w:lang w:val="el-GR"/>
        </w:rPr>
      </w:pPr>
    </w:p>
    <w:p w14:paraId="0835788A" w14:textId="6145D2B1" w:rsidR="00434CC4" w:rsidRDefault="004B47C9" w:rsidP="0034053E">
      <w:pPr>
        <w:spacing w:line="360" w:lineRule="auto"/>
        <w:jc w:val="both"/>
        <w:rPr>
          <w:rFonts w:ascii="Times New Roman" w:hAnsi="Times New Roman" w:cs="Times New Roman"/>
          <w:lang w:val="el-GR"/>
        </w:rPr>
      </w:pPr>
      <w:r w:rsidRPr="00AE7B13">
        <w:rPr>
          <w:rFonts w:ascii="Times New Roman" w:hAnsi="Times New Roman" w:cs="Times New Roman"/>
          <w:lang w:val="el-GR"/>
        </w:rPr>
        <w:t>Οι ανωτέρω προτεινόμενες διατάξεις</w:t>
      </w:r>
      <w:r w:rsidR="009560AE" w:rsidRPr="00AE7B13">
        <w:rPr>
          <w:rFonts w:ascii="Times New Roman" w:hAnsi="Times New Roman" w:cs="Times New Roman"/>
          <w:lang w:val="el-GR"/>
        </w:rPr>
        <w:t xml:space="preserve"> παραβιάζ</w:t>
      </w:r>
      <w:r w:rsidRPr="00AE7B13">
        <w:rPr>
          <w:rFonts w:ascii="Times New Roman" w:hAnsi="Times New Roman" w:cs="Times New Roman"/>
          <w:lang w:val="el-GR"/>
        </w:rPr>
        <w:t>ουν</w:t>
      </w:r>
      <w:r w:rsidR="009560AE" w:rsidRPr="00AE7B13">
        <w:rPr>
          <w:rFonts w:ascii="Times New Roman" w:hAnsi="Times New Roman" w:cs="Times New Roman"/>
          <w:lang w:val="el-GR"/>
        </w:rPr>
        <w:t xml:space="preserve"> το άρθρο 11 του Συντάγματος, ήτοι το δικαίωμα συνάθροισης των Ελλήνων πολιτών. Σύμφωνα με το άρθρο 11 του Συντάγματος, οι Έλληνες έχουν το δικαίωμα να συνέρχονται ήσυχα και χωρίς όπλα. Μόνο στις δημόσιες υπαίθριες συναθροίσεις μπορεί να παρίσταται η αστυνομία. Oι υπαίθριες συναθροίσεις μπορούν να απαγορευτούν με αιτιολογημένη απόφαση της αστυνομικής αρχής, γενικά, αν εξαιτίας τους επίκειται σοβαρός κίνδυνος για τη δημόσια ασφάλεια, σε ορισμένη δε περιοχή, αν απειλείται σοβαρή διατάραξη της κοινωνικοοικονομικής ζωής, όπως νόμος ορίζει.</w:t>
      </w:r>
      <w:r w:rsidR="0034053E" w:rsidRPr="00AE7B13">
        <w:rPr>
          <w:rFonts w:ascii="Times New Roman" w:hAnsi="Times New Roman" w:cs="Times New Roman"/>
          <w:lang w:val="el-GR"/>
        </w:rPr>
        <w:t xml:space="preserve"> </w:t>
      </w:r>
    </w:p>
    <w:p w14:paraId="08F1C22F" w14:textId="77777777" w:rsidR="00BF726D" w:rsidRDefault="00BF726D" w:rsidP="00BF726D">
      <w:pPr>
        <w:spacing w:line="360" w:lineRule="auto"/>
        <w:jc w:val="both"/>
        <w:rPr>
          <w:rFonts w:ascii="Times New Roman" w:hAnsi="Times New Roman" w:cs="Times New Roman"/>
          <w:lang w:val="el-GR"/>
        </w:rPr>
      </w:pPr>
    </w:p>
    <w:p w14:paraId="464B75A4" w14:textId="23EAFCD2" w:rsidR="00BF726D" w:rsidRDefault="00BF726D" w:rsidP="00BF726D">
      <w:pPr>
        <w:spacing w:line="360" w:lineRule="auto"/>
        <w:jc w:val="both"/>
        <w:rPr>
          <w:rFonts w:ascii="Times New Roman" w:hAnsi="Times New Roman" w:cs="Times New Roman"/>
          <w:lang w:val="el-GR"/>
        </w:rPr>
      </w:pPr>
      <w:r w:rsidRPr="00AE7B13">
        <w:rPr>
          <w:rFonts w:ascii="Times New Roman" w:hAnsi="Times New Roman" w:cs="Times New Roman"/>
          <w:lang w:val="el-GR"/>
        </w:rPr>
        <w:t>Ειδικότερα, το άρθρο 11 του Συντάγματος κατοχυρώνει το θεμελιώδες δικαίωμα της συνάθροισης ή του συνέρχεσθαι. Το δικαίωμα των πολιτών να διαμαρτύρονται και να διαδηλώνουν είναι αδιαπραγμάτευτο σε μια δημοκρατία. Η άσκηση του δικαιώματος του συνέρχεσθαι και ιδιαίτερα αυτή που γίνεται σε δημόσιους υπαίθριους χώρους θεωρείται ένα από τα θεμέλια μίας δημοκρατικής  κοινωνίας και μία από τις βάσεις του δημοκρατικού πολιτεύματος</w:t>
      </w:r>
      <w:r>
        <w:rPr>
          <w:rFonts w:ascii="Times New Roman" w:hAnsi="Times New Roman" w:cs="Times New Roman"/>
          <w:lang w:val="el-GR"/>
        </w:rPr>
        <w:t xml:space="preserve"> (βλ. </w:t>
      </w:r>
      <w:r w:rsidRPr="00AE7B13">
        <w:rPr>
          <w:rFonts w:ascii="Times New Roman" w:hAnsi="Times New Roman" w:cs="Times New Roman"/>
          <w:lang w:val="el-GR"/>
        </w:rPr>
        <w:t>ΕΔΔΑ, απόφαση της 05.01.2016, αριθμ. προσφ. 74568/12, παρ. 93 (Frumkin vs Ρωσίας)</w:t>
      </w:r>
      <w:r>
        <w:rPr>
          <w:rFonts w:ascii="Times New Roman" w:hAnsi="Times New Roman" w:cs="Times New Roman"/>
          <w:lang w:val="el-GR"/>
        </w:rPr>
        <w:t>)</w:t>
      </w:r>
      <w:r w:rsidRPr="00AE7B13">
        <w:rPr>
          <w:rFonts w:ascii="Times New Roman" w:hAnsi="Times New Roman" w:cs="Times New Roman"/>
          <w:lang w:val="el-GR"/>
        </w:rPr>
        <w:t>.</w:t>
      </w:r>
      <w:r>
        <w:rPr>
          <w:rFonts w:ascii="Times New Roman" w:hAnsi="Times New Roman" w:cs="Times New Roman"/>
          <w:lang w:val="el-GR"/>
        </w:rPr>
        <w:t xml:space="preserve"> Με το εν λόγω δικαίωμα </w:t>
      </w:r>
      <w:r w:rsidRPr="00AE7B13">
        <w:rPr>
          <w:rFonts w:ascii="Times New Roman" w:hAnsi="Times New Roman" w:cs="Times New Roman"/>
          <w:lang w:val="el-GR"/>
        </w:rPr>
        <w:t>εκδηλώνεται, μεταξύ άλλων, η</w:t>
      </w:r>
      <w:r>
        <w:rPr>
          <w:rFonts w:ascii="Times New Roman" w:hAnsi="Times New Roman" w:cs="Times New Roman"/>
          <w:lang w:val="el-GR"/>
        </w:rPr>
        <w:t xml:space="preserve"> </w:t>
      </w:r>
      <w:r w:rsidRPr="00AE7B13">
        <w:rPr>
          <w:rFonts w:ascii="Times New Roman" w:hAnsi="Times New Roman" w:cs="Times New Roman"/>
          <w:lang w:val="el-GR"/>
        </w:rPr>
        <w:t xml:space="preserve">άμεση ενεργητική συμμετοχή των πολιτών στη διαδικασία διαμορφώσεως της πολιτικής βουλήσεως </w:t>
      </w:r>
      <w:r>
        <w:rPr>
          <w:rFonts w:ascii="Times New Roman" w:hAnsi="Times New Roman" w:cs="Times New Roman"/>
          <w:lang w:val="el-GR"/>
        </w:rPr>
        <w:t xml:space="preserve">της </w:t>
      </w:r>
      <w:r w:rsidRPr="00AE7B13">
        <w:rPr>
          <w:rFonts w:ascii="Times New Roman" w:hAnsi="Times New Roman" w:cs="Times New Roman"/>
          <w:lang w:val="el-GR"/>
        </w:rPr>
        <w:t xml:space="preserve">εξουσίας και η αμφισβήτησή της. </w:t>
      </w:r>
    </w:p>
    <w:p w14:paraId="57ECEB1F" w14:textId="77777777" w:rsidR="00BF726D" w:rsidRDefault="00BF726D" w:rsidP="00BF726D">
      <w:pPr>
        <w:spacing w:line="360" w:lineRule="auto"/>
        <w:jc w:val="both"/>
        <w:rPr>
          <w:rFonts w:ascii="Times New Roman" w:hAnsi="Times New Roman" w:cs="Times New Roman"/>
          <w:lang w:val="el-GR"/>
        </w:rPr>
      </w:pPr>
    </w:p>
    <w:p w14:paraId="3704D63C" w14:textId="77777777" w:rsidR="00BF726D" w:rsidRDefault="00BF726D" w:rsidP="00BF726D">
      <w:pPr>
        <w:spacing w:line="360" w:lineRule="auto"/>
        <w:jc w:val="both"/>
        <w:rPr>
          <w:rFonts w:ascii="Times New Roman" w:hAnsi="Times New Roman" w:cs="Times New Roman"/>
          <w:lang w:val="el-GR"/>
        </w:rPr>
      </w:pPr>
      <w:r w:rsidRPr="00AE7B13">
        <w:rPr>
          <w:rFonts w:ascii="Times New Roman" w:hAnsi="Times New Roman" w:cs="Times New Roman"/>
          <w:lang w:val="el-GR"/>
        </w:rPr>
        <w:t>Το συνταγματικό δικαίωμα της συνάθροισης</w:t>
      </w:r>
      <w:r>
        <w:rPr>
          <w:rFonts w:ascii="Times New Roman" w:hAnsi="Times New Roman" w:cs="Times New Roman"/>
          <w:lang w:val="el-GR"/>
        </w:rPr>
        <w:t xml:space="preserve"> </w:t>
      </w:r>
      <w:r w:rsidRPr="00AE7B13">
        <w:rPr>
          <w:rFonts w:ascii="Times New Roman" w:hAnsi="Times New Roman" w:cs="Times New Roman"/>
          <w:lang w:val="el-GR"/>
        </w:rPr>
        <w:t>περιλαμβάνει την ελευθερία οργανώσεως, διεξαγωγής και συμμετοχής σε δημόσια, προγραμματισμένη ή</w:t>
      </w:r>
      <w:r>
        <w:rPr>
          <w:rFonts w:ascii="Times New Roman" w:hAnsi="Times New Roman" w:cs="Times New Roman"/>
          <w:lang w:val="el-GR"/>
        </w:rPr>
        <w:t xml:space="preserve"> </w:t>
      </w:r>
      <w:r w:rsidRPr="00AE7B13">
        <w:rPr>
          <w:rFonts w:ascii="Times New Roman" w:hAnsi="Times New Roman" w:cs="Times New Roman"/>
          <w:lang w:val="el-GR"/>
        </w:rPr>
        <w:t>αυθόρμητη, συγκέντρωση ιδιωτών, σε κλειστό ή υπαίθριο χώρο, με τον κοινό σκοπό είτε να εκφράσουν ή</w:t>
      </w:r>
      <w:r>
        <w:rPr>
          <w:rFonts w:ascii="Times New Roman" w:hAnsi="Times New Roman" w:cs="Times New Roman"/>
          <w:lang w:val="el-GR"/>
        </w:rPr>
        <w:t xml:space="preserve"> </w:t>
      </w:r>
      <w:r w:rsidRPr="00AE7B13">
        <w:rPr>
          <w:rFonts w:ascii="Times New Roman" w:hAnsi="Times New Roman" w:cs="Times New Roman"/>
          <w:lang w:val="el-GR"/>
        </w:rPr>
        <w:t>να ανταλλάξουν γνώμες ή πληροφορίες είτε να εκδηλώσουν ή να προβάλουν γνώμες, φρονήματα ή</w:t>
      </w:r>
      <w:r>
        <w:rPr>
          <w:rFonts w:ascii="Times New Roman" w:hAnsi="Times New Roman" w:cs="Times New Roman"/>
          <w:lang w:val="el-GR"/>
        </w:rPr>
        <w:t xml:space="preserve"> </w:t>
      </w:r>
      <w:r w:rsidRPr="00AE7B13">
        <w:rPr>
          <w:rFonts w:ascii="Times New Roman" w:hAnsi="Times New Roman" w:cs="Times New Roman"/>
          <w:lang w:val="el-GR"/>
        </w:rPr>
        <w:t xml:space="preserve">αιτήματα (ΑΠ 1085/2014). </w:t>
      </w:r>
    </w:p>
    <w:p w14:paraId="4F9B8AB2" w14:textId="77777777" w:rsidR="00BF726D" w:rsidRDefault="00BF726D" w:rsidP="00BF726D">
      <w:pPr>
        <w:spacing w:line="360" w:lineRule="auto"/>
        <w:jc w:val="both"/>
        <w:rPr>
          <w:rFonts w:ascii="Times New Roman" w:hAnsi="Times New Roman" w:cs="Times New Roman"/>
          <w:lang w:val="el-GR"/>
        </w:rPr>
      </w:pPr>
    </w:p>
    <w:p w14:paraId="1D24B2C5" w14:textId="409F4ED6" w:rsidR="00BF726D" w:rsidRDefault="00BF726D" w:rsidP="00BF726D">
      <w:pPr>
        <w:spacing w:line="360" w:lineRule="auto"/>
        <w:jc w:val="both"/>
        <w:rPr>
          <w:rFonts w:ascii="Times New Roman" w:hAnsi="Times New Roman" w:cs="Times New Roman"/>
          <w:lang w:val="el-GR"/>
        </w:rPr>
      </w:pPr>
      <w:r>
        <w:rPr>
          <w:rFonts w:ascii="Times New Roman" w:hAnsi="Times New Roman" w:cs="Times New Roman"/>
          <w:lang w:val="el-GR"/>
        </w:rPr>
        <w:t>Άλλωστε, βάσει της προτεινόμενης ρύθμισης θα απαγορευθούν οι δημόσιες υπαίθριες συνάθροισες</w:t>
      </w:r>
      <w:r w:rsidR="00AD7362">
        <w:rPr>
          <w:rFonts w:ascii="Times New Roman" w:hAnsi="Times New Roman" w:cs="Times New Roman"/>
          <w:lang w:val="el-GR"/>
        </w:rPr>
        <w:t xml:space="preserve"> σε μέρος της πλατείας Συντάγματος</w:t>
      </w:r>
      <w:r>
        <w:rPr>
          <w:rFonts w:ascii="Times New Roman" w:hAnsi="Times New Roman" w:cs="Times New Roman"/>
          <w:lang w:val="el-GR"/>
        </w:rPr>
        <w:t>, ήτοι κάθε</w:t>
      </w:r>
      <w:r w:rsidRPr="00434CC4">
        <w:rPr>
          <w:rFonts w:ascii="Times New Roman" w:hAnsi="Times New Roman" w:cs="Times New Roman"/>
          <w:lang w:val="el-GR"/>
        </w:rPr>
        <w:t xml:space="preserve"> σταθερή ή κινούμενη συνάθροιση προσώπων, προσωρινής διάρκειας, που πραγματοποιείται μετά από προηγούμενη συνεννόηση ή πρόσκληση σε ανοικτό, μη περιτοιχισμένο χώρο, για τον ίδιο σκοπό, ιδίως για από κοινού διαμαρτυρία, προβολή απόψεων, διατύπωση αιτημάτων οποιουδήποτε χαρακτήρα ή λήψη σχετικών αποφάσεων.</w:t>
      </w:r>
      <w:r>
        <w:rPr>
          <w:rFonts w:ascii="Times New Roman" w:hAnsi="Times New Roman" w:cs="Times New Roman"/>
          <w:lang w:val="el-GR"/>
        </w:rPr>
        <w:t xml:space="preserve"> Ως </w:t>
      </w:r>
      <w:r w:rsidRPr="00434CC4">
        <w:rPr>
          <w:rFonts w:ascii="Times New Roman" w:hAnsi="Times New Roman" w:cs="Times New Roman"/>
          <w:lang w:val="el-GR"/>
        </w:rPr>
        <w:t>«</w:t>
      </w:r>
      <w:r>
        <w:rPr>
          <w:rFonts w:ascii="Times New Roman" w:hAnsi="Times New Roman" w:cs="Times New Roman"/>
          <w:lang w:val="el-GR"/>
        </w:rPr>
        <w:t>α</w:t>
      </w:r>
      <w:r w:rsidRPr="00434CC4">
        <w:rPr>
          <w:rFonts w:ascii="Times New Roman" w:hAnsi="Times New Roman" w:cs="Times New Roman"/>
          <w:lang w:val="el-GR"/>
        </w:rPr>
        <w:t xml:space="preserve">υθόρμητη δημόσια υπαίθρια συνάθροιση» </w:t>
      </w:r>
      <w:r>
        <w:rPr>
          <w:rFonts w:ascii="Times New Roman" w:hAnsi="Times New Roman" w:cs="Times New Roman"/>
          <w:lang w:val="el-GR"/>
        </w:rPr>
        <w:t xml:space="preserve">νοείται </w:t>
      </w:r>
      <w:r w:rsidRPr="00434CC4">
        <w:rPr>
          <w:rFonts w:ascii="Times New Roman" w:hAnsi="Times New Roman" w:cs="Times New Roman"/>
          <w:lang w:val="el-GR"/>
        </w:rPr>
        <w:t>η δημόσια υπαίθρια συνάθροιση, που πραγματοποιείται χωρίς προηγούμενη συνεννόηση ή πρόσκληση, με αφορμή την επέλευση συγκεκριμένου αιφνίδιου γεγονότος, κοινωνικής σημασίας.</w:t>
      </w:r>
      <w:r>
        <w:rPr>
          <w:rFonts w:ascii="Times New Roman" w:hAnsi="Times New Roman" w:cs="Times New Roman"/>
          <w:lang w:val="el-GR"/>
        </w:rPr>
        <w:t xml:space="preserve"> Ως</w:t>
      </w:r>
      <w:r w:rsidRPr="00434CC4">
        <w:rPr>
          <w:rFonts w:ascii="Times New Roman" w:hAnsi="Times New Roman" w:cs="Times New Roman"/>
          <w:lang w:val="el-GR"/>
        </w:rPr>
        <w:t xml:space="preserve"> «</w:t>
      </w:r>
      <w:r>
        <w:rPr>
          <w:rFonts w:ascii="Times New Roman" w:hAnsi="Times New Roman" w:cs="Times New Roman"/>
          <w:lang w:val="el-GR"/>
        </w:rPr>
        <w:t>έ</w:t>
      </w:r>
      <w:r w:rsidRPr="00434CC4">
        <w:rPr>
          <w:rFonts w:ascii="Times New Roman" w:hAnsi="Times New Roman" w:cs="Times New Roman"/>
          <w:lang w:val="el-GR"/>
        </w:rPr>
        <w:t xml:space="preserve">κτακτη δημόσια υπαίθρια συνάθροιση» </w:t>
      </w:r>
      <w:r>
        <w:rPr>
          <w:rFonts w:ascii="Times New Roman" w:hAnsi="Times New Roman" w:cs="Times New Roman"/>
          <w:lang w:val="el-GR"/>
        </w:rPr>
        <w:t>νοείται</w:t>
      </w:r>
      <w:r w:rsidRPr="00434CC4">
        <w:rPr>
          <w:rFonts w:ascii="Times New Roman" w:hAnsi="Times New Roman" w:cs="Times New Roman"/>
          <w:lang w:val="el-GR"/>
        </w:rPr>
        <w:t xml:space="preserve"> η συνάθροιση όταν πραγματοποιείται ένεκα απρόβλεπτου, τρέχοντος ή επικείμενου γεγονότος, με αποτέλεσμα να καθίσταται αδύνατη η τήρηση των υποχρεώσεων που ορίζονται </w:t>
      </w:r>
      <w:r w:rsidR="00AD7362">
        <w:rPr>
          <w:rFonts w:ascii="Times New Roman" w:hAnsi="Times New Roman" w:cs="Times New Roman"/>
          <w:lang w:val="el-GR"/>
        </w:rPr>
        <w:t>στην οικεία νομοθεσία</w:t>
      </w:r>
      <w:r w:rsidRPr="00434CC4">
        <w:rPr>
          <w:rFonts w:ascii="Times New Roman" w:hAnsi="Times New Roman" w:cs="Times New Roman"/>
          <w:lang w:val="el-GR"/>
        </w:rPr>
        <w:t>.</w:t>
      </w:r>
    </w:p>
    <w:p w14:paraId="603A8772" w14:textId="77777777" w:rsidR="00434CC4" w:rsidRDefault="00434CC4" w:rsidP="0034053E">
      <w:pPr>
        <w:spacing w:line="360" w:lineRule="auto"/>
        <w:jc w:val="both"/>
        <w:rPr>
          <w:rFonts w:ascii="Times New Roman" w:hAnsi="Times New Roman" w:cs="Times New Roman"/>
          <w:lang w:val="el-GR"/>
        </w:rPr>
      </w:pPr>
    </w:p>
    <w:p w14:paraId="687E9FE2" w14:textId="78B95D19" w:rsidR="00AD7362" w:rsidRDefault="00BF726D" w:rsidP="0034053E">
      <w:pPr>
        <w:spacing w:line="360" w:lineRule="auto"/>
        <w:jc w:val="both"/>
        <w:rPr>
          <w:rFonts w:ascii="Times New Roman" w:hAnsi="Times New Roman" w:cs="Times New Roman"/>
          <w:lang w:val="el-GR"/>
        </w:rPr>
      </w:pPr>
      <w:r>
        <w:rPr>
          <w:rFonts w:ascii="Times New Roman" w:hAnsi="Times New Roman" w:cs="Times New Roman"/>
          <w:lang w:val="el-GR"/>
        </w:rPr>
        <w:t xml:space="preserve">Ο χώρος της πλατείας της Συντάγματος είναι διαφορετικός και δεν πρέπει να συγχέεται με το χώρο του Μνημείου του Αγνώστου Στρατιώτη, ο οποίος και ασφαλώς πρέπει να τυγχάνει σεβασμού και ιδιαίτερης προστασίας </w:t>
      </w:r>
      <w:r w:rsidRPr="00AE7B13">
        <w:rPr>
          <w:rFonts w:ascii="Times New Roman" w:hAnsi="Times New Roman" w:cs="Times New Roman"/>
          <w:lang w:val="el-GR"/>
        </w:rPr>
        <w:t xml:space="preserve">για τη διαφύλαξη της ακεραιότητας </w:t>
      </w:r>
      <w:r>
        <w:rPr>
          <w:rFonts w:ascii="Times New Roman" w:hAnsi="Times New Roman" w:cs="Times New Roman"/>
          <w:lang w:val="el-GR"/>
        </w:rPr>
        <w:t xml:space="preserve">του </w:t>
      </w:r>
      <w:r w:rsidRPr="00AE7B13">
        <w:rPr>
          <w:rFonts w:ascii="Times New Roman" w:hAnsi="Times New Roman" w:cs="Times New Roman"/>
          <w:lang w:val="el-GR"/>
        </w:rPr>
        <w:t xml:space="preserve">και της κατά προορισμό χρήσης του </w:t>
      </w:r>
      <w:r>
        <w:rPr>
          <w:rFonts w:ascii="Times New Roman" w:hAnsi="Times New Roman" w:cs="Times New Roman"/>
          <w:lang w:val="el-GR"/>
        </w:rPr>
        <w:t xml:space="preserve">ως </w:t>
      </w:r>
      <w:r w:rsidRPr="00AE7B13">
        <w:rPr>
          <w:rFonts w:ascii="Times New Roman" w:hAnsi="Times New Roman" w:cs="Times New Roman"/>
          <w:lang w:val="el-GR"/>
        </w:rPr>
        <w:t>Μνημείου</w:t>
      </w:r>
      <w:r>
        <w:rPr>
          <w:rFonts w:ascii="Times New Roman" w:hAnsi="Times New Roman" w:cs="Times New Roman"/>
          <w:lang w:val="el-GR"/>
        </w:rPr>
        <w:t xml:space="preserve">. Ο αποκλεισμός της συνάθροισης σε μέρος της πλατείας Συντάγματος, που αποτελεί ένα κατεξοχήν διαχρονικά μέρος δημόσιας συνάθροισης και ειρηνικής διαδήλωσης των Ελλήνων πολιτών, αποτελεί κατάφωρη παραβίαση του άρθρου 11 του Συντάγματος. </w:t>
      </w:r>
      <w:r w:rsidR="001D0A6D">
        <w:rPr>
          <w:rFonts w:ascii="Times New Roman" w:hAnsi="Times New Roman" w:cs="Times New Roman"/>
          <w:lang w:val="el-GR"/>
        </w:rPr>
        <w:t>Η</w:t>
      </w:r>
      <w:r w:rsidR="00AD7362">
        <w:rPr>
          <w:rFonts w:ascii="Times New Roman" w:hAnsi="Times New Roman" w:cs="Times New Roman"/>
          <w:lang w:val="el-GR"/>
        </w:rPr>
        <w:t xml:space="preserve"> απαγόρευση της συνάθροισης στο χώρο </w:t>
      </w:r>
      <w:r w:rsidR="001D0A6D">
        <w:rPr>
          <w:rFonts w:ascii="Times New Roman" w:hAnsi="Times New Roman" w:cs="Times New Roman"/>
          <w:lang w:val="el-GR"/>
        </w:rPr>
        <w:t>της πλατείας Συντάγματος</w:t>
      </w:r>
      <w:r w:rsidR="00AD7362">
        <w:rPr>
          <w:rFonts w:ascii="Times New Roman" w:hAnsi="Times New Roman" w:cs="Times New Roman"/>
          <w:lang w:val="el-GR"/>
        </w:rPr>
        <w:t xml:space="preserve"> αντιβαίνει στην αρχή της αναλογικότητας υπό την έννοια της παραβίασης της αναγκαιότητας από τις προτεινόμενες διατάξεις. </w:t>
      </w:r>
    </w:p>
    <w:p w14:paraId="15997944" w14:textId="77777777" w:rsidR="00AD7362" w:rsidRDefault="00AD7362" w:rsidP="0034053E">
      <w:pPr>
        <w:spacing w:line="360" w:lineRule="auto"/>
        <w:jc w:val="both"/>
        <w:rPr>
          <w:rFonts w:ascii="Times New Roman" w:hAnsi="Times New Roman" w:cs="Times New Roman"/>
          <w:lang w:val="el-GR"/>
        </w:rPr>
      </w:pPr>
    </w:p>
    <w:p w14:paraId="1FC10892" w14:textId="32B02F05" w:rsidR="00BF726D" w:rsidRDefault="00AD7362" w:rsidP="00AD7362">
      <w:pPr>
        <w:spacing w:line="360" w:lineRule="auto"/>
        <w:jc w:val="both"/>
        <w:rPr>
          <w:rFonts w:ascii="Times New Roman" w:hAnsi="Times New Roman" w:cs="Times New Roman"/>
          <w:lang w:val="el-GR"/>
        </w:rPr>
      </w:pPr>
      <w:r>
        <w:rPr>
          <w:rFonts w:ascii="Times New Roman" w:hAnsi="Times New Roman" w:cs="Times New Roman"/>
          <w:lang w:val="el-GR"/>
        </w:rPr>
        <w:t>Η προστασία ενός μ</w:t>
      </w:r>
      <w:r w:rsidR="00BF726D">
        <w:rPr>
          <w:rFonts w:ascii="Times New Roman" w:hAnsi="Times New Roman" w:cs="Times New Roman"/>
          <w:lang w:val="el-GR"/>
        </w:rPr>
        <w:t>νημειακού χώρου</w:t>
      </w:r>
      <w:r>
        <w:rPr>
          <w:rFonts w:ascii="Times New Roman" w:hAnsi="Times New Roman" w:cs="Times New Roman"/>
          <w:lang w:val="el-GR"/>
        </w:rPr>
        <w:t>,</w:t>
      </w:r>
      <w:r w:rsidR="00BF726D">
        <w:rPr>
          <w:rFonts w:ascii="Times New Roman" w:hAnsi="Times New Roman" w:cs="Times New Roman"/>
          <w:lang w:val="el-GR"/>
        </w:rPr>
        <w:t xml:space="preserve"> </w:t>
      </w:r>
      <w:r>
        <w:rPr>
          <w:rFonts w:ascii="Times New Roman" w:hAnsi="Times New Roman" w:cs="Times New Roman"/>
          <w:lang w:val="el-GR"/>
        </w:rPr>
        <w:t>όπως το Μνημείο του Αγνώστου Στρατιώτη, μπορεί να συντελεστεί με απαγόρευση της</w:t>
      </w:r>
      <w:r w:rsidRPr="00AE7B13">
        <w:rPr>
          <w:rFonts w:ascii="Times New Roman" w:hAnsi="Times New Roman" w:cs="Times New Roman"/>
          <w:lang w:val="el-GR"/>
        </w:rPr>
        <w:t xml:space="preserve"> χρήση</w:t>
      </w:r>
      <w:r>
        <w:rPr>
          <w:rFonts w:ascii="Times New Roman" w:hAnsi="Times New Roman" w:cs="Times New Roman"/>
          <w:lang w:val="el-GR"/>
        </w:rPr>
        <w:t>ς</w:t>
      </w:r>
      <w:r w:rsidRPr="00AE7B13">
        <w:rPr>
          <w:rFonts w:ascii="Times New Roman" w:hAnsi="Times New Roman" w:cs="Times New Roman"/>
          <w:lang w:val="el-GR"/>
        </w:rPr>
        <w:t xml:space="preserve"> ή κατάληψη</w:t>
      </w:r>
      <w:r>
        <w:rPr>
          <w:rFonts w:ascii="Times New Roman" w:hAnsi="Times New Roman" w:cs="Times New Roman"/>
          <w:lang w:val="el-GR"/>
        </w:rPr>
        <w:t xml:space="preserve">ς </w:t>
      </w:r>
      <w:r w:rsidRPr="00AE7B13">
        <w:rPr>
          <w:rFonts w:ascii="Times New Roman" w:hAnsi="Times New Roman" w:cs="Times New Roman"/>
          <w:lang w:val="el-GR"/>
        </w:rPr>
        <w:t xml:space="preserve">της επιφάνειας </w:t>
      </w:r>
      <w:r>
        <w:rPr>
          <w:rFonts w:ascii="Times New Roman" w:hAnsi="Times New Roman" w:cs="Times New Roman"/>
          <w:lang w:val="el-GR"/>
        </w:rPr>
        <w:t>ή αλλοίωση</w:t>
      </w:r>
      <w:r w:rsidRPr="00AE7B13">
        <w:rPr>
          <w:rFonts w:ascii="Times New Roman" w:hAnsi="Times New Roman" w:cs="Times New Roman"/>
          <w:lang w:val="el-GR"/>
        </w:rPr>
        <w:t xml:space="preserve"> χώρου</w:t>
      </w:r>
      <w:r>
        <w:rPr>
          <w:rFonts w:ascii="Times New Roman" w:hAnsi="Times New Roman" w:cs="Times New Roman"/>
          <w:lang w:val="el-GR"/>
        </w:rPr>
        <w:t xml:space="preserve"> του μνημείου, ενώ η απαγόρευση </w:t>
      </w:r>
      <w:r w:rsidRPr="00AE7B13">
        <w:rPr>
          <w:rFonts w:ascii="Times New Roman" w:hAnsi="Times New Roman" w:cs="Times New Roman"/>
          <w:lang w:val="el-GR"/>
        </w:rPr>
        <w:t>πραγματοποίηση</w:t>
      </w:r>
      <w:r>
        <w:rPr>
          <w:rFonts w:ascii="Times New Roman" w:hAnsi="Times New Roman" w:cs="Times New Roman"/>
          <w:lang w:val="el-GR"/>
        </w:rPr>
        <w:t>ς οιασδήποτε</w:t>
      </w:r>
      <w:r w:rsidRPr="00AE7B13">
        <w:rPr>
          <w:rFonts w:ascii="Times New Roman" w:hAnsi="Times New Roman" w:cs="Times New Roman"/>
          <w:lang w:val="el-GR"/>
        </w:rPr>
        <w:t xml:space="preserve"> δημόσιας υπαίθριας συνάθροισης</w:t>
      </w:r>
      <w:r>
        <w:rPr>
          <w:rFonts w:ascii="Times New Roman" w:hAnsi="Times New Roman" w:cs="Times New Roman"/>
          <w:lang w:val="el-GR"/>
        </w:rPr>
        <w:t xml:space="preserve"> θα μπορούσε να προβλεφθεί </w:t>
      </w:r>
      <w:r w:rsidR="001D0A6D">
        <w:rPr>
          <w:rFonts w:ascii="Times New Roman" w:hAnsi="Times New Roman" w:cs="Times New Roman"/>
          <w:lang w:val="el-GR"/>
        </w:rPr>
        <w:t xml:space="preserve">και στα </w:t>
      </w:r>
      <w:r>
        <w:rPr>
          <w:rFonts w:ascii="Times New Roman" w:hAnsi="Times New Roman" w:cs="Times New Roman"/>
          <w:lang w:val="el-GR"/>
        </w:rPr>
        <w:t xml:space="preserve">αναγκαία </w:t>
      </w:r>
      <w:r w:rsidR="001D0A6D">
        <w:rPr>
          <w:rFonts w:ascii="Times New Roman" w:hAnsi="Times New Roman" w:cs="Times New Roman"/>
          <w:lang w:val="el-GR"/>
        </w:rPr>
        <w:t xml:space="preserve">τετραγωνικά </w:t>
      </w:r>
      <w:r>
        <w:rPr>
          <w:rFonts w:ascii="Times New Roman" w:hAnsi="Times New Roman" w:cs="Times New Roman"/>
          <w:lang w:val="el-GR"/>
        </w:rPr>
        <w:t>μέτρα πέριξ του μνημείου. Ωστόσο, ως αναγκαίο μέτρο δεν μπορεί να νοηθεί με οιονδήποτε τρόπο το σύνολο του πάνω μέρους της πλατείας Συντάγματος.</w:t>
      </w:r>
      <w:r w:rsidR="005318C7">
        <w:rPr>
          <w:rFonts w:ascii="Times New Roman" w:hAnsi="Times New Roman" w:cs="Times New Roman"/>
          <w:lang w:val="el-GR"/>
        </w:rPr>
        <w:t xml:space="preserve"> Οι προτεινόμενες διατάξεις όλως αντισυνταγματικά συγχέουν το Μνημείο του Αγνώστου Στρατιώτη με μέρος της πλατείας Συντάγματος προβαίνοντας σε εξομοίωση του χώρου ενός μνημείου και του χώρου μίας πλατείας κατά παράβαση του άρθρου 11 του Συντάγματος και της αρχής της αναλογικότητας.</w:t>
      </w:r>
    </w:p>
    <w:p w14:paraId="2546B682" w14:textId="77777777" w:rsidR="005318C7" w:rsidRDefault="005318C7" w:rsidP="00AD7362">
      <w:pPr>
        <w:spacing w:line="360" w:lineRule="auto"/>
        <w:jc w:val="both"/>
        <w:rPr>
          <w:rFonts w:ascii="Times New Roman" w:hAnsi="Times New Roman" w:cs="Times New Roman"/>
          <w:lang w:val="el-GR"/>
        </w:rPr>
      </w:pPr>
    </w:p>
    <w:p w14:paraId="01EB0BE8" w14:textId="60EA4A16" w:rsidR="005318C7" w:rsidRDefault="005318C7" w:rsidP="00AD7362">
      <w:pPr>
        <w:spacing w:line="360" w:lineRule="auto"/>
        <w:jc w:val="both"/>
        <w:rPr>
          <w:rFonts w:ascii="Times New Roman" w:hAnsi="Times New Roman" w:cs="Times New Roman"/>
          <w:lang w:val="el-GR"/>
        </w:rPr>
      </w:pPr>
      <w:r w:rsidRPr="005318C7">
        <w:rPr>
          <w:rFonts w:ascii="Times New Roman" w:hAnsi="Times New Roman" w:cs="Times New Roman"/>
          <w:lang w:val="el-GR"/>
        </w:rPr>
        <w:t xml:space="preserve">Η αρχή της αναγκαιότητας είναι ένα από τα στοιχεία </w:t>
      </w:r>
      <w:r>
        <w:rPr>
          <w:rFonts w:ascii="Times New Roman" w:hAnsi="Times New Roman" w:cs="Times New Roman"/>
          <w:lang w:val="el-GR"/>
        </w:rPr>
        <w:t>της αρχής της αναλογικότητας</w:t>
      </w:r>
      <w:r w:rsidR="00FD1C0A">
        <w:rPr>
          <w:rFonts w:ascii="Times New Roman" w:hAnsi="Times New Roman" w:cs="Times New Roman"/>
          <w:lang w:val="el-GR"/>
        </w:rPr>
        <w:t>, που κατοχυρώνεται  στο άρθρο 25 του Συντάγματος</w:t>
      </w:r>
      <w:r>
        <w:rPr>
          <w:rFonts w:ascii="Times New Roman" w:hAnsi="Times New Roman" w:cs="Times New Roman"/>
          <w:lang w:val="el-GR"/>
        </w:rPr>
        <w:t>. Σύ</w:t>
      </w:r>
      <w:r w:rsidRPr="005318C7">
        <w:rPr>
          <w:rFonts w:ascii="Times New Roman" w:hAnsi="Times New Roman" w:cs="Times New Roman"/>
          <w:lang w:val="el-GR"/>
        </w:rPr>
        <w:t>μφωνα με αυτή την αρχή, ένα μέτρο που επιβάλλεται για την επίτευξη ενός σκοπού (</w:t>
      </w:r>
      <w:r>
        <w:rPr>
          <w:rFonts w:ascii="Times New Roman" w:hAnsi="Times New Roman" w:cs="Times New Roman"/>
          <w:lang w:val="el-GR"/>
        </w:rPr>
        <w:t>όπως εν προκειμένω</w:t>
      </w:r>
      <w:r w:rsidRPr="005318C7">
        <w:rPr>
          <w:rFonts w:ascii="Times New Roman" w:hAnsi="Times New Roman" w:cs="Times New Roman"/>
          <w:lang w:val="el-GR"/>
        </w:rPr>
        <w:t xml:space="preserve"> ο περιορισμός </w:t>
      </w:r>
      <w:r>
        <w:rPr>
          <w:rFonts w:ascii="Times New Roman" w:hAnsi="Times New Roman" w:cs="Times New Roman"/>
          <w:lang w:val="el-GR"/>
        </w:rPr>
        <w:t>του</w:t>
      </w:r>
      <w:r w:rsidRPr="005318C7">
        <w:rPr>
          <w:rFonts w:ascii="Times New Roman" w:hAnsi="Times New Roman" w:cs="Times New Roman"/>
          <w:lang w:val="el-GR"/>
        </w:rPr>
        <w:t xml:space="preserve"> δικαιώματος</w:t>
      </w:r>
      <w:r>
        <w:rPr>
          <w:rFonts w:ascii="Times New Roman" w:hAnsi="Times New Roman" w:cs="Times New Roman"/>
          <w:lang w:val="el-GR"/>
        </w:rPr>
        <w:t xml:space="preserve"> της συνάθροισης</w:t>
      </w:r>
      <w:r w:rsidRPr="005318C7">
        <w:rPr>
          <w:rFonts w:ascii="Times New Roman" w:hAnsi="Times New Roman" w:cs="Times New Roman"/>
          <w:lang w:val="el-GR"/>
        </w:rPr>
        <w:t>) πρέπει να είναι το λιγότερο επαχθές από τα εναλλακτικά μέσα που υπάρχουν για την επίτευξη του ίδιου στόχου.</w:t>
      </w:r>
      <w:r w:rsidRPr="005318C7">
        <w:rPr>
          <w:rFonts w:ascii="Times New Roman" w:hAnsi="Times New Roman" w:cs="Times New Roman"/>
        </w:rPr>
        <w:t> </w:t>
      </w:r>
      <w:r w:rsidRPr="005318C7">
        <w:rPr>
          <w:rFonts w:ascii="Times New Roman" w:hAnsi="Times New Roman" w:cs="Times New Roman"/>
          <w:lang w:val="el-GR"/>
        </w:rPr>
        <w:t>Εφαρμόζεται τόσο σε εθνικό όσο και σε ενωσιακό επίπεδο για να εξασφαλιστεί ότι δεν επιβαρύνονται υπερβολικά οι πολίτες.</w:t>
      </w:r>
      <w:r w:rsidRPr="005318C7">
        <w:rPr>
          <w:rFonts w:ascii="Times New Roman" w:hAnsi="Times New Roman" w:cs="Times New Roman"/>
        </w:rPr>
        <w:t> </w:t>
      </w:r>
      <w:r w:rsidR="00F602F7">
        <w:rPr>
          <w:rFonts w:ascii="Times New Roman" w:hAnsi="Times New Roman" w:cs="Times New Roman"/>
          <w:lang w:val="el-GR"/>
        </w:rPr>
        <w:t xml:space="preserve">Στην προκείμενη περίπτωση, οι προτεινόμενες διατάξεις απαγορεύουν κάθε είδους δημόσια υπαίθρια συνάθροιση στο χώρο – πάνω μέρος της πλατείας Συντάγματος για δήθεν διαφύλαξη </w:t>
      </w:r>
      <w:r w:rsidR="00F602F7" w:rsidRPr="00AE7B13">
        <w:rPr>
          <w:rFonts w:ascii="Times New Roman" w:hAnsi="Times New Roman" w:cs="Times New Roman"/>
          <w:lang w:val="el-GR"/>
        </w:rPr>
        <w:t xml:space="preserve">της ακεραιότητας και της κατά προορισμό χρήσης του </w:t>
      </w:r>
      <w:r w:rsidR="00F602F7">
        <w:rPr>
          <w:rFonts w:ascii="Times New Roman" w:hAnsi="Times New Roman" w:cs="Times New Roman"/>
          <w:lang w:val="el-GR"/>
        </w:rPr>
        <w:t xml:space="preserve">Μνημείου του Αγνώστου Στρατιώτη. Το εν λόγω μέτρο είναι ιδιαίτερα επαχθές καθώς περιορίζει απόλυτα κάθε είδους συνάθροιση σε ένα δημόσιο χώρο, μία πλατεία ενώ υφίστανται εναλλακτικά και λιγότερα επαχθή μέτρα, όπως, π.χ., ο περιορισμός ολίγων και μόνο μέτρων πέριξ του Μνημείου, που θα μπορούσε, επίσης, να επιτύχει τον φερόμενο στόχο των προτεινόμενων διατάξεων. </w:t>
      </w:r>
    </w:p>
    <w:p w14:paraId="07E3FCF8" w14:textId="77777777" w:rsidR="00F602F7" w:rsidRDefault="00F602F7" w:rsidP="00AD7362">
      <w:pPr>
        <w:spacing w:line="360" w:lineRule="auto"/>
        <w:jc w:val="both"/>
        <w:rPr>
          <w:rFonts w:ascii="Times New Roman" w:hAnsi="Times New Roman" w:cs="Times New Roman"/>
          <w:lang w:val="el-GR"/>
        </w:rPr>
      </w:pPr>
    </w:p>
    <w:p w14:paraId="677FF5B6" w14:textId="18660C51" w:rsidR="00F602F7" w:rsidRPr="00F602F7" w:rsidRDefault="00F602F7" w:rsidP="00AD7362">
      <w:pPr>
        <w:spacing w:line="360" w:lineRule="auto"/>
        <w:jc w:val="both"/>
        <w:rPr>
          <w:rFonts w:ascii="Times New Roman" w:hAnsi="Times New Roman" w:cs="Times New Roman"/>
          <w:lang w:val="el-GR"/>
        </w:rPr>
      </w:pPr>
      <w:r>
        <w:rPr>
          <w:rFonts w:ascii="Times New Roman" w:hAnsi="Times New Roman" w:cs="Times New Roman"/>
          <w:lang w:val="el-GR"/>
        </w:rPr>
        <w:t>Πρέπει να σημειωθεί ότι ουδέποτε τέθηκε υπό αμφισβήτηση ότι το Μνημείο του Αγνώστου Στρατιώτη είναι ένας χώρος ιδιαίτερης σημασίας για το σύνολο των Ελλήνων πολιτών που αφιερώνεται στους αγώνες της πατρίδας και με το οποίο αποδίδεται τιμή στους αγνώστους υπέρ της πατρίδας πεσόντες στρατιώτες. Όμως, είναι διαφορετικό εντελώς ζήτημα εάν οι Έλληνες πολίτες πρέπει να διαθέτουν το δικαίωμα να συνέρχονται ειρηνικά σε δημόσια υπαίθρια συνάθροιση στην πλατεία Συντάγματος. Οι προτεινόμενες διατάξεις παραβιάζουν καταφανώς την αρχή της αναγκαιότητας και δεν μπορούν να δικαιολογήσουν οιοδήποτε περιορισμό στο δικαίωμα συνάθροισης των Ελλήνων πολιτών στην πλατεία Συντάγματος και στο χώρο αυτής που βρίσκεται πέριξ του Μνημείου του Αγνώστου Στρατιώτη.</w:t>
      </w:r>
    </w:p>
    <w:p w14:paraId="10626356" w14:textId="77777777" w:rsidR="00BF726D" w:rsidRDefault="00BF726D" w:rsidP="0034053E">
      <w:pPr>
        <w:spacing w:line="360" w:lineRule="auto"/>
        <w:jc w:val="both"/>
        <w:rPr>
          <w:rFonts w:ascii="Times New Roman" w:hAnsi="Times New Roman" w:cs="Times New Roman"/>
          <w:lang w:val="el-GR"/>
        </w:rPr>
      </w:pPr>
    </w:p>
    <w:p w14:paraId="65049EBE" w14:textId="3DB339E6" w:rsidR="00434CC4" w:rsidRDefault="0034053E" w:rsidP="0034053E">
      <w:pPr>
        <w:spacing w:line="360" w:lineRule="auto"/>
        <w:jc w:val="both"/>
        <w:rPr>
          <w:rFonts w:ascii="Times New Roman" w:hAnsi="Times New Roman" w:cs="Times New Roman"/>
          <w:lang w:val="el-GR"/>
        </w:rPr>
      </w:pPr>
      <w:r w:rsidRPr="00AE7B13">
        <w:rPr>
          <w:rFonts w:ascii="Times New Roman" w:hAnsi="Times New Roman" w:cs="Times New Roman"/>
          <w:lang w:val="el-GR"/>
        </w:rPr>
        <w:t xml:space="preserve">Επιπλέον παραβιάζεται η όμοια διάταξη του άρθρου 11 της Ευρωπαϊκής Σύμβασης Δικαιωμάτων του Ανθρώπου (ΕΣΔΑ) για το δικαίωμα συνάθροισης όπου ορίζεται ότι «1. Παν πρόσωπον έχει δικαίωμα εις την ελευθερίαν του συνέρχεσθαι ειρηνικώς και εις την ελευθερίαν συνεταιρισμού συμπεριλαμβανομένου του δικαιώματος ιδρύσεως μετ' άλλων συνδικάτων και προσχωρήσεως εις συνδικάτα επί σκοπώ προασπίσεως των συμφερόντων του.2. Η άσκησις των δικαιωμάτων τούτων δεν επιτρέπεται να υπαχθή εις ετέρους περιορισμούς πέραν των υπό του νόμου προβλεπομένων και αποτελούντων αναγκαία μέτρα εν δημοκρατική κοινωνία, δια την εθνικήν ασφάλειαν, την δημοσίαν ασφάλειαν, την προάσπισιν της τάξεως και πρόληψιν του εγκλήματος, την προστασίαν της υγείας και της ηθικής, ή την προστασίαν των δικαιωμάτων και ελευθεριών των τρίτων. Το παρόν άρθρον δεν απαγορεύει την επιβολήν νομίμων περιορισμών εις την άσκησιν των δικαιωμάτων τούτων υπό μελών των ενόπλων δυνάμεων, της αστυνομίας ή των διοικητικών υπηρεσιών του Κράτους». </w:t>
      </w:r>
    </w:p>
    <w:p w14:paraId="383DD577" w14:textId="77777777" w:rsidR="00434CC4" w:rsidRDefault="00434CC4" w:rsidP="0034053E">
      <w:pPr>
        <w:spacing w:line="360" w:lineRule="auto"/>
        <w:jc w:val="both"/>
        <w:rPr>
          <w:rFonts w:ascii="Times New Roman" w:hAnsi="Times New Roman" w:cs="Times New Roman"/>
          <w:lang w:val="el-GR"/>
        </w:rPr>
      </w:pPr>
    </w:p>
    <w:p w14:paraId="6D52D25C" w14:textId="7C5369A6" w:rsidR="00434CC4" w:rsidRPr="00AE7B13" w:rsidRDefault="00AD7362" w:rsidP="00434CC4">
      <w:pPr>
        <w:spacing w:line="360" w:lineRule="auto"/>
        <w:jc w:val="both"/>
        <w:rPr>
          <w:rFonts w:ascii="Times New Roman" w:hAnsi="Times New Roman" w:cs="Times New Roman"/>
          <w:lang w:val="el-GR"/>
        </w:rPr>
      </w:pPr>
      <w:r w:rsidRPr="00AD7362">
        <w:rPr>
          <w:rFonts w:ascii="Times New Roman" w:hAnsi="Times New Roman" w:cs="Times New Roman"/>
          <w:lang w:val="el-GR"/>
        </w:rPr>
        <w:t xml:space="preserve">Το ΕΔΔΑ </w:t>
      </w:r>
      <w:r>
        <w:rPr>
          <w:rFonts w:ascii="Times New Roman" w:hAnsi="Times New Roman" w:cs="Times New Roman"/>
          <w:lang w:val="el-GR"/>
        </w:rPr>
        <w:t>έχει κρίνει ότι το δικαίωμα τ</w:t>
      </w:r>
      <w:r w:rsidRPr="00AD7362">
        <w:rPr>
          <w:rFonts w:ascii="Times New Roman" w:hAnsi="Times New Roman" w:cs="Times New Roman"/>
          <w:lang w:val="el-GR"/>
        </w:rPr>
        <w:t xml:space="preserve">ης συνάθροισης </w:t>
      </w:r>
      <w:r>
        <w:rPr>
          <w:rFonts w:ascii="Times New Roman" w:hAnsi="Times New Roman" w:cs="Times New Roman"/>
          <w:lang w:val="el-GR"/>
        </w:rPr>
        <w:t xml:space="preserve">είναι </w:t>
      </w:r>
      <w:r w:rsidRPr="00AD7362">
        <w:rPr>
          <w:rFonts w:ascii="Times New Roman" w:hAnsi="Times New Roman" w:cs="Times New Roman"/>
          <w:lang w:val="el-GR"/>
        </w:rPr>
        <w:t xml:space="preserve">ένα από τα θεμέλια </w:t>
      </w:r>
      <w:r>
        <w:rPr>
          <w:rFonts w:ascii="Times New Roman" w:hAnsi="Times New Roman" w:cs="Times New Roman"/>
          <w:lang w:val="el-GR"/>
        </w:rPr>
        <w:t xml:space="preserve">μίας </w:t>
      </w:r>
      <w:r w:rsidRPr="00AD7362">
        <w:rPr>
          <w:rFonts w:ascii="Times New Roman" w:hAnsi="Times New Roman" w:cs="Times New Roman"/>
          <w:lang w:val="el-GR"/>
        </w:rPr>
        <w:t>δημοκρατικής κοινωνίας και θεωρεί ότι ένας από</w:t>
      </w:r>
      <w:r>
        <w:rPr>
          <w:rFonts w:ascii="Times New Roman" w:hAnsi="Times New Roman" w:cs="Times New Roman"/>
          <w:lang w:val="el-GR"/>
        </w:rPr>
        <w:t xml:space="preserve"> </w:t>
      </w:r>
      <w:r w:rsidRPr="00AD7362">
        <w:rPr>
          <w:rFonts w:ascii="Times New Roman" w:hAnsi="Times New Roman" w:cs="Times New Roman"/>
          <w:lang w:val="el-GR"/>
        </w:rPr>
        <w:t xml:space="preserve">τους σκοπούς της είναι να εξασφαλίσει έναν χώρο δημόσιας συζήτησης και ανοικτής έκφρασης διαμαρτυρίας, στην οποία (ελευθερία της ειρηνικής </w:t>
      </w:r>
      <w:r>
        <w:rPr>
          <w:rFonts w:ascii="Times New Roman" w:hAnsi="Times New Roman" w:cs="Times New Roman"/>
          <w:lang w:val="el-GR"/>
        </w:rPr>
        <w:t xml:space="preserve"> </w:t>
      </w:r>
      <w:r w:rsidRPr="00AD7362">
        <w:rPr>
          <w:rFonts w:ascii="Times New Roman" w:hAnsi="Times New Roman" w:cs="Times New Roman"/>
          <w:lang w:val="el-GR"/>
        </w:rPr>
        <w:t>συνάθροισης) άτομα και ομάδες με διαφορετικούς περίγυρους και πεποιθήσεις μπορούν να αλληλεπιδρούν ειρηνικά μεταξύ τους.</w:t>
      </w:r>
      <w:r>
        <w:rPr>
          <w:rFonts w:ascii="Times New Roman" w:hAnsi="Times New Roman" w:cs="Times New Roman"/>
          <w:lang w:val="el-GR"/>
        </w:rPr>
        <w:t xml:space="preserve"> </w:t>
      </w:r>
      <w:r w:rsidR="00FD440B">
        <w:rPr>
          <w:rFonts w:ascii="Times New Roman" w:hAnsi="Times New Roman" w:cs="Times New Roman"/>
          <w:lang w:val="el-GR"/>
        </w:rPr>
        <w:t>Οι δε προτεινόμενες διατάξεις εισάγουν περιορισμό στο δικαίωμα συνάθροισης για όμοιους λόγους, όπως αυτοί αναλύθηκαν ανωτέρω για την παραβίαση του άρθρου 11 του Συντάγματος.</w:t>
      </w:r>
    </w:p>
    <w:p w14:paraId="1854A438" w14:textId="77777777" w:rsidR="00434CC4" w:rsidRDefault="00434CC4" w:rsidP="009560AE">
      <w:pPr>
        <w:spacing w:line="360" w:lineRule="auto"/>
        <w:jc w:val="both"/>
        <w:rPr>
          <w:rFonts w:ascii="Times New Roman" w:hAnsi="Times New Roman" w:cs="Times New Roman"/>
          <w:lang w:val="el-GR"/>
        </w:rPr>
      </w:pPr>
    </w:p>
    <w:p w14:paraId="7B795AF4" w14:textId="4873AA2F" w:rsidR="009560AE" w:rsidRPr="00AE7B13" w:rsidRDefault="009560AE" w:rsidP="009560AE">
      <w:pPr>
        <w:spacing w:line="360" w:lineRule="auto"/>
        <w:jc w:val="both"/>
        <w:rPr>
          <w:rFonts w:ascii="Times New Roman" w:hAnsi="Times New Roman" w:cs="Times New Roman"/>
          <w:lang w:val="el-GR"/>
        </w:rPr>
      </w:pPr>
      <w:r w:rsidRPr="00AE7B13">
        <w:rPr>
          <w:rFonts w:ascii="Times New Roman" w:hAnsi="Times New Roman" w:cs="Times New Roman"/>
          <w:lang w:val="el-GR"/>
        </w:rPr>
        <w:t xml:space="preserve">Επιπλέον, η προτεινόμενη διάταξη </w:t>
      </w:r>
      <w:r w:rsidR="004B47C9" w:rsidRPr="00AE7B13">
        <w:rPr>
          <w:rFonts w:ascii="Times New Roman" w:hAnsi="Times New Roman" w:cs="Times New Roman"/>
          <w:lang w:val="el-GR"/>
        </w:rPr>
        <w:t xml:space="preserve">της παραγράφου 3 της προσθήκης-τροπολογίας </w:t>
      </w:r>
      <w:r w:rsidRPr="00AE7B13">
        <w:rPr>
          <w:rFonts w:ascii="Times New Roman" w:hAnsi="Times New Roman" w:cs="Times New Roman"/>
          <w:lang w:val="el-GR"/>
        </w:rPr>
        <w:t>πρέπει να σημειωθεί ότι είναι ασαφής και δύναται να προκαλέσει σύγκρουση αρμοδιοτήτων μεταξύ του Υπουργείου Εθνικής Άμυνας και των ΟΤΑ Α΄ και Β΄ βαθμού. Συγκεκριμένα, η ρύθμιση ότι το Υπουργείο</w:t>
      </w:r>
      <w:r w:rsidRPr="00AE7B13">
        <w:rPr>
          <w:rFonts w:ascii="Times New Roman" w:hAnsi="Times New Roman" w:cs="Times New Roman"/>
        </w:rPr>
        <w:t> </w:t>
      </w:r>
      <w:r w:rsidRPr="00AE7B13">
        <w:rPr>
          <w:rFonts w:ascii="Times New Roman" w:hAnsi="Times New Roman" w:cs="Times New Roman"/>
          <w:lang w:val="el-GR"/>
        </w:rPr>
        <w:t>Εθνικής Άμυνας</w:t>
      </w:r>
      <w:r w:rsidRPr="00AE7B13">
        <w:rPr>
          <w:rFonts w:ascii="Times New Roman" w:hAnsi="Times New Roman" w:cs="Times New Roman"/>
        </w:rPr>
        <w:t> </w:t>
      </w:r>
      <w:r w:rsidRPr="00AE7B13">
        <w:rPr>
          <w:rFonts w:ascii="Times New Roman" w:hAnsi="Times New Roman" w:cs="Times New Roman"/>
          <w:lang w:val="el-GR"/>
        </w:rPr>
        <w:t>λαμβάνει όλα τα αναγκαία μέτρα για τη συντήρηση, τη φροντίδα και την ανάδειξη του Μνημείου και του χώρου της παρ. 1 δύναται να δημιουργήσει ζήτημα οριοθέτησης της έννοιας «συντήρηση» και της έννοιας «φροντίδα» του Μνημείου ώστε να διαφανεί εάν υπάρχει ή μη ανεπίτρεπτη αφαίρεση τοπικής αρμοδιότητας κατά παράβαση του άρθρου 102 του Συντάγματος.</w:t>
      </w:r>
      <w:r w:rsidR="00012453" w:rsidRPr="00AE7B13">
        <w:rPr>
          <w:rFonts w:ascii="Times New Roman" w:hAnsi="Times New Roman" w:cs="Times New Roman"/>
          <w:lang w:val="el-GR"/>
        </w:rPr>
        <w:t xml:space="preserve"> Πρόκειται για μία κλασσική περίπτωση δημιουργικής ασάφειας από την Κυβέρνηση που θα οδηγήσει με βεβαιότητα σε σύγκρουση αρμοδιοτήτων εφόσον στις ανωτέρω έννοιες θεωρηθεί ότι εμπίπτει και ο καθαρισμός.</w:t>
      </w:r>
    </w:p>
    <w:p w14:paraId="0E837116" w14:textId="79A336ED" w:rsidR="009560AE" w:rsidRPr="00AE7B13" w:rsidRDefault="009560AE" w:rsidP="002769CD">
      <w:pPr>
        <w:spacing w:line="360" w:lineRule="auto"/>
        <w:jc w:val="both"/>
        <w:rPr>
          <w:rFonts w:ascii="Times New Roman" w:hAnsi="Times New Roman" w:cs="Times New Roman"/>
          <w:lang w:val="el-GR"/>
        </w:rPr>
      </w:pPr>
    </w:p>
    <w:p w14:paraId="04FAC272" w14:textId="02FF9831" w:rsidR="00BB14FB" w:rsidRPr="00AE7B13" w:rsidRDefault="004C3DB0" w:rsidP="002769CD">
      <w:pPr>
        <w:spacing w:line="360" w:lineRule="auto"/>
        <w:jc w:val="both"/>
        <w:rPr>
          <w:rFonts w:ascii="Times New Roman" w:hAnsi="Times New Roman" w:cs="Times New Roman"/>
          <w:lang w:val="el-GR"/>
        </w:rPr>
      </w:pPr>
      <w:r w:rsidRPr="00AE7B13">
        <w:rPr>
          <w:rFonts w:ascii="Times New Roman" w:hAnsi="Times New Roman" w:cs="Times New Roman"/>
          <w:lang w:val="el-GR"/>
        </w:rPr>
        <w:t xml:space="preserve">Εφόσον στην έννοια «συντήρηση» εμπίπτει και ο καθαρισμός του χώρου έμπροσθεν του Μνημείου του Αγνώστου Στρατιώτη, ήτοι ο καθαρισμός μέρος της πλατείας Συντάγματος, τότε η μεταβίβαση της εν λόγω αρμοδιότητας στο Υπουργείο Εθνικής Άμυνας </w:t>
      </w:r>
      <w:r w:rsidR="00BB14FB" w:rsidRPr="00AE7B13">
        <w:rPr>
          <w:rFonts w:ascii="Times New Roman" w:hAnsi="Times New Roman" w:cs="Times New Roman"/>
          <w:lang w:val="el-GR"/>
        </w:rPr>
        <w:t xml:space="preserve">αντίκειται </w:t>
      </w:r>
      <w:r w:rsidRPr="00AE7B13">
        <w:rPr>
          <w:rFonts w:ascii="Times New Roman" w:hAnsi="Times New Roman" w:cs="Times New Roman"/>
          <w:lang w:val="el-GR"/>
        </w:rPr>
        <w:t>στ</w:t>
      </w:r>
      <w:r w:rsidR="00BB14FB" w:rsidRPr="00AE7B13">
        <w:rPr>
          <w:rFonts w:ascii="Times New Roman" w:hAnsi="Times New Roman" w:cs="Times New Roman"/>
          <w:lang w:val="el-GR"/>
        </w:rPr>
        <w:t>ο Σύνταγμα, και τούτο διότι</w:t>
      </w:r>
      <w:r w:rsidR="002769CD" w:rsidRPr="00AE7B13">
        <w:rPr>
          <w:rFonts w:ascii="Times New Roman" w:hAnsi="Times New Roman" w:cs="Times New Roman"/>
          <w:lang w:val="el-GR"/>
        </w:rPr>
        <w:t xml:space="preserve"> σύμφωνα με το άρθρο 102 παρ. 1 Συντάγματος, η διοίκηση των τοπικών υποθέσεων ανήκει στους οργανισμούς τοπικής αυτοδιοίκησης πρώτου και δεύτερου βαθμού. Υπέρ των οργανισμών τοπικής αυτοδιοίκησης συντρέχει τεκμήριο αρμοδιότητας για τη διοίκηση των τοπικών υποθέσεων. </w:t>
      </w:r>
    </w:p>
    <w:p w14:paraId="1F0280A6" w14:textId="77777777" w:rsidR="003F7FCC" w:rsidRPr="00AE7B13" w:rsidRDefault="003F7FCC" w:rsidP="002769CD">
      <w:pPr>
        <w:spacing w:line="360" w:lineRule="auto"/>
        <w:jc w:val="both"/>
        <w:rPr>
          <w:rFonts w:ascii="Times New Roman" w:hAnsi="Times New Roman" w:cs="Times New Roman"/>
          <w:lang w:val="el-GR"/>
        </w:rPr>
      </w:pPr>
    </w:p>
    <w:p w14:paraId="385C38EE" w14:textId="1862055A" w:rsidR="00BB14FB" w:rsidRPr="00AE7B13" w:rsidRDefault="002769CD" w:rsidP="004B47C9">
      <w:pPr>
        <w:spacing w:line="360" w:lineRule="auto"/>
        <w:jc w:val="both"/>
        <w:rPr>
          <w:rFonts w:ascii="Times New Roman" w:hAnsi="Times New Roman" w:cs="Times New Roman"/>
          <w:lang w:val="el-GR"/>
        </w:rPr>
      </w:pPr>
      <w:r w:rsidRPr="00AE7B13">
        <w:rPr>
          <w:rFonts w:ascii="Times New Roman" w:hAnsi="Times New Roman" w:cs="Times New Roman"/>
          <w:lang w:val="el-GR"/>
        </w:rPr>
        <w:t xml:space="preserve">Με την προτεινόμενη διάταξη </w:t>
      </w:r>
      <w:r w:rsidR="004C3DB0" w:rsidRPr="00AE7B13">
        <w:rPr>
          <w:rFonts w:ascii="Times New Roman" w:hAnsi="Times New Roman" w:cs="Times New Roman"/>
          <w:lang w:val="el-GR"/>
        </w:rPr>
        <w:t>και εφόσον προκύπτει έστω και δια τελεολογικής ερμηνείας (καθώς λόγω κακότεχνης διατύπωσης της διάταξης δεν προκύπτει από γραμματική ερμηνεία της)</w:t>
      </w:r>
      <w:r w:rsidRPr="00AE7B13">
        <w:rPr>
          <w:rFonts w:ascii="Times New Roman" w:hAnsi="Times New Roman" w:cs="Times New Roman"/>
          <w:lang w:val="el-GR"/>
        </w:rPr>
        <w:t xml:space="preserve"> </w:t>
      </w:r>
      <w:r w:rsidR="004C3DB0" w:rsidRPr="00AE7B13">
        <w:rPr>
          <w:rFonts w:ascii="Times New Roman" w:hAnsi="Times New Roman" w:cs="Times New Roman"/>
          <w:lang w:val="el-GR"/>
        </w:rPr>
        <w:t xml:space="preserve">ότι μεταβιβάστηκε και η αρμοδιότητα καθαρισμού της πλατείας Συντάγματος στο Υπουργείο Εθνικής Άμυνας, υφίσταται παραβίαση του άρθρου 102 του Συντάγματος καθώς </w:t>
      </w:r>
      <w:r w:rsidRPr="00AE7B13">
        <w:rPr>
          <w:rFonts w:ascii="Times New Roman" w:hAnsi="Times New Roman" w:cs="Times New Roman"/>
          <w:lang w:val="el-GR"/>
        </w:rPr>
        <w:t>το εν λόγω ζήτημα αποτελεί τοπική υπόθεση, η διοίκηση των οποίων ανήκει εκ του άρ. 102 παρ. 1 Συντάγματος</w:t>
      </w:r>
      <w:r w:rsidR="00BB14FB" w:rsidRPr="00AE7B13">
        <w:rPr>
          <w:rFonts w:ascii="Times New Roman" w:hAnsi="Times New Roman" w:cs="Times New Roman"/>
          <w:lang w:val="el-GR"/>
        </w:rPr>
        <w:t xml:space="preserve"> </w:t>
      </w:r>
      <w:r w:rsidRPr="00AE7B13">
        <w:rPr>
          <w:rFonts w:ascii="Times New Roman" w:hAnsi="Times New Roman" w:cs="Times New Roman"/>
          <w:lang w:val="el-GR"/>
        </w:rPr>
        <w:t xml:space="preserve">στους ΟΤΑ. </w:t>
      </w:r>
      <w:r w:rsidR="004B47C9" w:rsidRPr="00AE7B13">
        <w:rPr>
          <w:rFonts w:ascii="Times New Roman" w:hAnsi="Times New Roman" w:cs="Times New Roman"/>
          <w:lang w:val="el-GR"/>
        </w:rPr>
        <w:t>Οι Ένοπλες Δυνάμεις ως αποστολή τους έχουν την εγγύηση της ασφάλειας της χώρας από κάθε εξωτερική απειλή. Η διασφάλιση της τάξης στο εσωτερικό της χώρας και εν προκειμένω ενός μνημείου στο κέντρο της Αθήνας αποτελεί αντικείμενο της αποστολής της Ελληνικής Αστυνομίας, ενώ οι αρμοδιότητες καθαριότητας υπάγονται στον εκάστοτε δήμο. Για τον καθαρισμό του μνημείου δεν μπορεί να είναι αρμόδιο το Υπουργείο Εθνικής Άμυνας, καθόσον αυτό τάσσεται αντίθετα από το Σύνταγμα, το οποίο αναφέρει πως οι αρμοδιότητες καθαριότητας υπάγονται στον εκάστοτε δήμο, εν προκειμένω στο δήμο Αθηναίων.</w:t>
      </w:r>
    </w:p>
    <w:p w14:paraId="3EF3FBFD" w14:textId="77777777" w:rsidR="003F7FCC" w:rsidRPr="00AE7B13" w:rsidRDefault="003F7FCC" w:rsidP="002769CD">
      <w:pPr>
        <w:spacing w:line="360" w:lineRule="auto"/>
        <w:jc w:val="both"/>
        <w:rPr>
          <w:rFonts w:ascii="Times New Roman" w:hAnsi="Times New Roman" w:cs="Times New Roman"/>
          <w:lang w:val="el-GR"/>
        </w:rPr>
      </w:pPr>
    </w:p>
    <w:p w14:paraId="5D3EE4E6" w14:textId="0567B06C" w:rsidR="0032776B" w:rsidRPr="00AE7B13" w:rsidRDefault="002769CD" w:rsidP="00C61196">
      <w:pPr>
        <w:spacing w:line="360" w:lineRule="auto"/>
        <w:jc w:val="both"/>
        <w:rPr>
          <w:rFonts w:ascii="Times New Roman" w:hAnsi="Times New Roman" w:cs="Times New Roman"/>
          <w:lang w:val="el-GR"/>
        </w:rPr>
      </w:pPr>
      <w:r w:rsidRPr="00AE7B13">
        <w:rPr>
          <w:rFonts w:ascii="Times New Roman" w:hAnsi="Times New Roman" w:cs="Times New Roman"/>
          <w:lang w:val="el-GR"/>
        </w:rPr>
        <w:t>Ο</w:t>
      </w:r>
      <w:r w:rsidR="00BB14FB" w:rsidRPr="00AE7B13">
        <w:rPr>
          <w:rFonts w:ascii="Times New Roman" w:hAnsi="Times New Roman" w:cs="Times New Roman"/>
          <w:lang w:val="el-GR"/>
        </w:rPr>
        <w:t>ι</w:t>
      </w:r>
      <w:r w:rsidRPr="00AE7B13">
        <w:rPr>
          <w:rFonts w:ascii="Times New Roman" w:hAnsi="Times New Roman" w:cs="Times New Roman"/>
          <w:lang w:val="el-GR"/>
        </w:rPr>
        <w:t xml:space="preserve"> ΟΤΑ </w:t>
      </w:r>
      <w:r w:rsidR="00BB14FB" w:rsidRPr="00AE7B13">
        <w:rPr>
          <w:rFonts w:ascii="Times New Roman" w:hAnsi="Times New Roman" w:cs="Times New Roman"/>
          <w:lang w:val="el-GR"/>
        </w:rPr>
        <w:t>εκ του Συντάγματος κατέχουν την αρμοδιότητα διαχείρισης των τοπικών υποθέσεων, ενώ</w:t>
      </w:r>
      <w:r w:rsidRPr="00AE7B13">
        <w:rPr>
          <w:rFonts w:ascii="Times New Roman" w:hAnsi="Times New Roman" w:cs="Times New Roman"/>
          <w:lang w:val="el-GR"/>
        </w:rPr>
        <w:t xml:space="preserve"> </w:t>
      </w:r>
      <w:r w:rsidR="00BB14FB" w:rsidRPr="00AE7B13">
        <w:rPr>
          <w:rFonts w:ascii="Times New Roman" w:hAnsi="Times New Roman" w:cs="Times New Roman"/>
          <w:lang w:val="el-GR"/>
        </w:rPr>
        <w:t xml:space="preserve">η αρμοδιότητα </w:t>
      </w:r>
      <w:r w:rsidR="004C3DB0" w:rsidRPr="00AE7B13">
        <w:rPr>
          <w:rFonts w:ascii="Times New Roman" w:hAnsi="Times New Roman" w:cs="Times New Roman"/>
          <w:lang w:val="el-GR"/>
        </w:rPr>
        <w:t>καθαρισμού πλατειών και οδών</w:t>
      </w:r>
      <w:r w:rsidR="00BB14FB" w:rsidRPr="00AE7B13">
        <w:rPr>
          <w:rFonts w:ascii="Times New Roman" w:hAnsi="Times New Roman" w:cs="Times New Roman"/>
          <w:lang w:val="el-GR"/>
        </w:rPr>
        <w:t xml:space="preserve"> τους έχει εκχωρηθεί</w:t>
      </w:r>
      <w:r w:rsidRPr="00AE7B13">
        <w:rPr>
          <w:rFonts w:ascii="Times New Roman" w:hAnsi="Times New Roman" w:cs="Times New Roman"/>
          <w:lang w:val="el-GR"/>
        </w:rPr>
        <w:t xml:space="preserve"> έως σήμερα λόγω του γεγονότος ότι αποτελεί αποκλειστικά και μόνο τοπική υπόθεση</w:t>
      </w:r>
      <w:r w:rsidR="00BB14FB" w:rsidRPr="00AE7B13">
        <w:rPr>
          <w:rFonts w:ascii="Times New Roman" w:hAnsi="Times New Roman" w:cs="Times New Roman"/>
          <w:lang w:val="el-GR"/>
        </w:rPr>
        <w:t xml:space="preserve">. </w:t>
      </w:r>
      <w:r w:rsidRPr="00AE7B13">
        <w:rPr>
          <w:rFonts w:ascii="Times New Roman" w:hAnsi="Times New Roman" w:cs="Times New Roman"/>
          <w:lang w:val="el-GR"/>
        </w:rPr>
        <w:t>Συνεπώς, η προτεινόμενη διάταξη είναι αντισυνταγματική.</w:t>
      </w:r>
      <w:r w:rsidR="004C3DB0" w:rsidRPr="00AE7B13">
        <w:rPr>
          <w:rFonts w:ascii="Times New Roman" w:hAnsi="Times New Roman" w:cs="Times New Roman"/>
          <w:lang w:val="el-GR"/>
        </w:rPr>
        <w:t xml:space="preserve"> </w:t>
      </w:r>
      <w:r w:rsidRPr="00AE7B13">
        <w:rPr>
          <w:rFonts w:ascii="Times New Roman" w:hAnsi="Times New Roman" w:cs="Times New Roman"/>
          <w:lang w:val="el-GR"/>
        </w:rPr>
        <w:t>Ειδικότερα, η «τοπική υπόθεση» αντιδιαστέλλεται προς την «κρατική» υπόθεση</w:t>
      </w:r>
      <w:r w:rsidR="00C61196" w:rsidRPr="00AE7B13">
        <w:rPr>
          <w:rFonts w:ascii="Times New Roman" w:hAnsi="Times New Roman" w:cs="Times New Roman"/>
          <w:lang w:val="el-GR"/>
        </w:rPr>
        <w:t>. Η ανάθεση της διοίκησης των τοπικών υποθέσεων στους ΟΤΑ σημαίνει ότι αυτή η δραστηριότητα πρέπει, κατ’ αρχήν, να ασκείται από αυτούς.</w:t>
      </w:r>
      <w:r w:rsidR="0032776B" w:rsidRPr="00AE7B13">
        <w:rPr>
          <w:rFonts w:ascii="Times New Roman" w:hAnsi="Times New Roman" w:cs="Times New Roman"/>
          <w:lang w:val="el-GR"/>
        </w:rPr>
        <w:t xml:space="preserve"> Κατά την κατανομή των υποθέσεων στους οργανισμούς τοπικής αυτοδιοικήσεως κριτήριο είναι, προδήλως, η ίδια η φύση της κατηγορίας αυτής των υποθέσεων, αν δηλαδή από την ίδια τη φύση τους ως τοπικών υποθέσεων πρέπει να ανατεθούν σε οργανισμούς τοπικής αυτοδιοικήσεως με ευρύτερη ή στενότερη εδαφική αρμοδιότητα, γιατί, κατά περίπτωση, αφορούν υποθέσεις που η διαχείρισή τους έχει επίπτωση σε μικρότερη (δήμοι, κοινότητες) ή ευρύτερη περιφέρεια. </w:t>
      </w:r>
    </w:p>
    <w:p w14:paraId="0AC444BA" w14:textId="77777777" w:rsidR="003F7FCC" w:rsidRPr="00AE7B13" w:rsidRDefault="003F7FCC" w:rsidP="0032776B">
      <w:pPr>
        <w:spacing w:line="360" w:lineRule="auto"/>
        <w:jc w:val="both"/>
        <w:rPr>
          <w:rFonts w:ascii="Times New Roman" w:hAnsi="Times New Roman" w:cs="Times New Roman"/>
          <w:lang w:val="el-GR"/>
        </w:rPr>
      </w:pPr>
    </w:p>
    <w:p w14:paraId="13CBCAB4" w14:textId="5672BCDD" w:rsidR="0032776B" w:rsidRPr="00AE7B13" w:rsidRDefault="0032776B" w:rsidP="0032776B">
      <w:pPr>
        <w:spacing w:line="360" w:lineRule="auto"/>
        <w:jc w:val="both"/>
        <w:rPr>
          <w:rFonts w:ascii="Times New Roman" w:hAnsi="Times New Roman" w:cs="Times New Roman"/>
          <w:lang w:val="el-GR"/>
        </w:rPr>
      </w:pPr>
      <w:r w:rsidRPr="00AE7B13">
        <w:rPr>
          <w:rFonts w:ascii="Times New Roman" w:hAnsi="Times New Roman" w:cs="Times New Roman"/>
          <w:lang w:val="el-GR"/>
        </w:rPr>
        <w:t xml:space="preserve">Με το εν λόγω άρθρο 102 Συντάγματος διασφαλίζεται η αυτοδιοίκηση, δηλαδή εξουσία να αποφασίζουν επί των τοπικών υποθέσεων δι΄ ιδίων οργάνων, εντός των πλαισίων των κανόνων που διέπουν την οργάνωση και λειτουργία τους και θεσπίζονται από τον τυπικό νόμο ή την κατ΄ εξουσιοδότηση τούτου κανονιστικώς δρώσα διοίκηση (πρβλ. Σ.τ.Ε. Ολομ. 3229/1987,1809/1983 καθώς και Σ.τ.Ε.389/2009). </w:t>
      </w:r>
    </w:p>
    <w:p w14:paraId="751B1CC5" w14:textId="77777777" w:rsidR="001E494E" w:rsidRPr="00AE7B13" w:rsidRDefault="001E494E" w:rsidP="003F7FCC">
      <w:pPr>
        <w:spacing w:line="360" w:lineRule="auto"/>
        <w:jc w:val="both"/>
        <w:rPr>
          <w:rFonts w:ascii="Times New Roman" w:hAnsi="Times New Roman" w:cs="Times New Roman"/>
          <w:lang w:val="el-GR"/>
        </w:rPr>
      </w:pPr>
    </w:p>
    <w:p w14:paraId="02929BA9" w14:textId="3A86B71E" w:rsidR="007E6B10" w:rsidRPr="00AE7B13" w:rsidRDefault="00C61196" w:rsidP="007E6B10">
      <w:pPr>
        <w:spacing w:line="360" w:lineRule="auto"/>
        <w:jc w:val="both"/>
        <w:rPr>
          <w:rFonts w:ascii="Times New Roman" w:hAnsi="Times New Roman" w:cs="Times New Roman"/>
          <w:lang w:val="el-GR"/>
        </w:rPr>
      </w:pPr>
      <w:r w:rsidRPr="00AE7B13">
        <w:rPr>
          <w:rFonts w:ascii="Times New Roman" w:hAnsi="Times New Roman" w:cs="Times New Roman"/>
          <w:lang w:val="el-GR"/>
        </w:rPr>
        <w:t>Άλλωστε, βάσει της αρχής της εγγύτητας</w:t>
      </w:r>
      <w:r w:rsidR="00D329D0" w:rsidRPr="00AE7B13">
        <w:rPr>
          <w:rFonts w:ascii="Times New Roman" w:hAnsi="Times New Roman" w:cs="Times New Roman"/>
          <w:lang w:val="el-GR"/>
        </w:rPr>
        <w:t>, η οποία αποτελεί ενωσιακή και εθνική αρχή,</w:t>
      </w:r>
      <w:r w:rsidRPr="00AE7B13">
        <w:rPr>
          <w:rFonts w:ascii="Times New Roman" w:hAnsi="Times New Roman" w:cs="Times New Roman"/>
          <w:lang w:val="el-GR"/>
        </w:rPr>
        <w:t xml:space="preserve"> μία δραστηριότητα πρέπει να ασκείται από οργανισμό του επιπέδου στο οποίο αυτή είναι πλησιέστερη.  Συναφώς, η άσκηση μιας αρμοδιότητας πρέπει να ανατίθεται στις αρχές τις πλησιέστερες στους πολίτες. </w:t>
      </w:r>
      <w:r w:rsidR="00D329D0" w:rsidRPr="00AE7B13">
        <w:rPr>
          <w:rFonts w:ascii="Times New Roman" w:hAnsi="Times New Roman" w:cs="Times New Roman"/>
          <w:lang w:val="el-GR"/>
        </w:rPr>
        <w:t xml:space="preserve">Η Εγγύτητα καθίσταται συνώνυμη με την αναγνώριση εύρυθμης δημοκρατικής λειτουργίας. Η αρχή της Εγγύτητας διαμορφώνει την πολιτική ελευθερία να λαμβάνονται οι πολιτικές αποφάσεις στο επίπεδο που βρίσκεται πλησιέστερα στους πολίτες, προκειμένου να τους παρέχονται περισσότερες δυνατότητες για την άσκηση ελέγχου και επιρροής με δημοκρατικές αποφάσεις. </w:t>
      </w:r>
      <w:r w:rsidR="004C3DB0" w:rsidRPr="00AE7B13">
        <w:rPr>
          <w:rFonts w:ascii="Times New Roman" w:hAnsi="Times New Roman" w:cs="Times New Roman"/>
          <w:lang w:val="el-GR"/>
        </w:rPr>
        <w:t>Α</w:t>
      </w:r>
      <w:r w:rsidR="007E6B10" w:rsidRPr="00AE7B13">
        <w:rPr>
          <w:rFonts w:ascii="Times New Roman" w:hAnsi="Times New Roman" w:cs="Times New Roman"/>
          <w:lang w:val="el-GR"/>
        </w:rPr>
        <w:t>πό την αρχή της εγγύτητας συνάγεται ευθέως ότι η σχετική διαχείριση</w:t>
      </w:r>
      <w:r w:rsidR="004C3DB0" w:rsidRPr="00AE7B13">
        <w:rPr>
          <w:rFonts w:ascii="Times New Roman" w:hAnsi="Times New Roman" w:cs="Times New Roman"/>
          <w:lang w:val="el-GR"/>
        </w:rPr>
        <w:t xml:space="preserve"> του καθαρισμού των πλατειών και οδών</w:t>
      </w:r>
      <w:r w:rsidR="007E6B10" w:rsidRPr="00AE7B13">
        <w:rPr>
          <w:rFonts w:ascii="Times New Roman" w:hAnsi="Times New Roman" w:cs="Times New Roman"/>
          <w:lang w:val="el-GR"/>
        </w:rPr>
        <w:t xml:space="preserve"> </w:t>
      </w:r>
      <w:r w:rsidR="004C3DB0" w:rsidRPr="00AE7B13">
        <w:rPr>
          <w:rFonts w:ascii="Times New Roman" w:hAnsi="Times New Roman" w:cs="Times New Roman"/>
          <w:lang w:val="el-GR"/>
        </w:rPr>
        <w:t>α</w:t>
      </w:r>
      <w:r w:rsidR="007E6B10" w:rsidRPr="00AE7B13">
        <w:rPr>
          <w:rFonts w:ascii="Times New Roman" w:hAnsi="Times New Roman" w:cs="Times New Roman"/>
          <w:lang w:val="el-GR"/>
        </w:rPr>
        <w:t>ποτελεί μία καθαρά τοπική υπόθεση που υπάγεται στην αρμοδιότητα των ΟΤΑ εντός της εδαφικής περιοχής των οποίων δημιουργ</w:t>
      </w:r>
      <w:r w:rsidR="004C3DB0" w:rsidRPr="00AE7B13">
        <w:rPr>
          <w:rFonts w:ascii="Times New Roman" w:hAnsi="Times New Roman" w:cs="Times New Roman"/>
          <w:lang w:val="el-GR"/>
        </w:rPr>
        <w:t>είται η ανάγκη αυτή</w:t>
      </w:r>
      <w:r w:rsidR="007E6B10" w:rsidRPr="00AE7B13">
        <w:rPr>
          <w:rFonts w:ascii="Times New Roman" w:hAnsi="Times New Roman" w:cs="Times New Roman"/>
          <w:lang w:val="el-GR"/>
        </w:rPr>
        <w:t xml:space="preserve">. </w:t>
      </w:r>
    </w:p>
    <w:p w14:paraId="3172038C" w14:textId="77777777" w:rsidR="0034053E" w:rsidRPr="00AE7B13" w:rsidRDefault="0034053E" w:rsidP="007E6B10">
      <w:pPr>
        <w:spacing w:line="360" w:lineRule="auto"/>
        <w:jc w:val="both"/>
        <w:rPr>
          <w:rFonts w:ascii="Times New Roman" w:hAnsi="Times New Roman" w:cs="Times New Roman"/>
          <w:lang w:val="el-GR"/>
        </w:rPr>
      </w:pPr>
    </w:p>
    <w:p w14:paraId="35CAE7CF" w14:textId="0A888C51" w:rsidR="002769CD" w:rsidRPr="00AE7B13" w:rsidRDefault="0034053E" w:rsidP="009211FC">
      <w:pPr>
        <w:spacing w:line="360" w:lineRule="auto"/>
        <w:jc w:val="both"/>
        <w:rPr>
          <w:rFonts w:ascii="Times New Roman" w:hAnsi="Times New Roman" w:cs="Times New Roman"/>
          <w:lang w:val="el-GR"/>
        </w:rPr>
      </w:pPr>
      <w:r w:rsidRPr="00AE7B13">
        <w:rPr>
          <w:rFonts w:ascii="Times New Roman" w:hAnsi="Times New Roman" w:cs="Times New Roman"/>
          <w:lang w:val="el-GR"/>
        </w:rPr>
        <w:t>Τέλος, πρέπει να σημειώσουμε την όλως απαράδεκτη εκ μέρους της Κυβέρνησης αναφορά του ονόματος του Προέδρου του Συμβουλίου της Επικρατείας κ. Μ. Πικραμένου στην Ανάλυση Συνεπειών της προτεινόμενης Ρύθμισης. Χωρίς να υφίσταται κανένας απολύτως λόγος, η Κυβέρνηση</w:t>
      </w:r>
      <w:r w:rsidR="009211FC" w:rsidRPr="00AE7B13">
        <w:rPr>
          <w:rFonts w:ascii="Times New Roman" w:hAnsi="Times New Roman" w:cs="Times New Roman"/>
          <w:lang w:val="el-GR"/>
        </w:rPr>
        <w:t xml:space="preserve"> προβαίνει σε ειδική μνεία στην ανάλυση της προτεινόμενης ρύθμισης της άποψης μειοψηφίας του τότε Συμβούλου και νυν Προέδρου του ΣτΕ κ. Μ. Πικραμένου σε υπόθεση που αφορούσε την ελληνική ιθαγένεια! Η αναφορά σε συγκεκριμένο πρόσωπο δικαστικού λειτουργού, πόσω δε μάλλον στον νυν Πρόεδρο του ΣτΕ, δεν συνάδει με την αρχή του Κράτους Δικαίου. Είναι πραγματικά άξιο απορίας τι επιδιώκει η Κυβέρνηση με την εν λόγω αναφορά και προτού καν τεθεί ενδεχομένως υπό τη δικαστική κρίση του Συμβουλίου Επικρατείας η συμφωνία </w:t>
      </w:r>
      <w:r w:rsidR="00BF726D">
        <w:rPr>
          <w:rFonts w:ascii="Times New Roman" w:hAnsi="Times New Roman" w:cs="Times New Roman"/>
          <w:lang w:val="el-GR"/>
        </w:rPr>
        <w:t>των προτεινόμενων διατάξεων</w:t>
      </w:r>
      <w:r w:rsidR="009211FC" w:rsidRPr="00AE7B13">
        <w:rPr>
          <w:rFonts w:ascii="Times New Roman" w:hAnsi="Times New Roman" w:cs="Times New Roman"/>
          <w:lang w:val="el-GR"/>
        </w:rPr>
        <w:t xml:space="preserve"> με το Σύνταγμα.</w:t>
      </w:r>
    </w:p>
    <w:p w14:paraId="3D8E561B" w14:textId="77777777" w:rsidR="009211FC" w:rsidRPr="00AE7B13" w:rsidRDefault="009211FC" w:rsidP="009211FC">
      <w:pPr>
        <w:spacing w:line="360" w:lineRule="auto"/>
        <w:jc w:val="both"/>
        <w:rPr>
          <w:rFonts w:ascii="Times New Roman" w:hAnsi="Times New Roman" w:cs="Times New Roman"/>
          <w:lang w:val="el-GR"/>
        </w:rPr>
      </w:pPr>
    </w:p>
    <w:p w14:paraId="2E4A1B96" w14:textId="7D3418AE" w:rsidR="002769CD" w:rsidRDefault="009A75F2" w:rsidP="002769CD">
      <w:pPr>
        <w:spacing w:line="360" w:lineRule="auto"/>
        <w:jc w:val="both"/>
        <w:rPr>
          <w:rFonts w:ascii="Times New Roman" w:hAnsi="Times New Roman" w:cs="Times New Roman"/>
          <w:lang w:val="el-GR"/>
        </w:rPr>
      </w:pPr>
      <w:r w:rsidRPr="00AE7B13">
        <w:rPr>
          <w:rFonts w:ascii="Times New Roman" w:hAnsi="Times New Roman" w:cs="Times New Roman"/>
          <w:lang w:val="el-GR"/>
        </w:rPr>
        <w:t xml:space="preserve">Για τους ανωτέρω λόγους, θεωρούμε πως </w:t>
      </w:r>
      <w:r w:rsidR="004B47C9" w:rsidRPr="00AE7B13">
        <w:rPr>
          <w:rFonts w:ascii="Times New Roman" w:hAnsi="Times New Roman" w:cs="Times New Roman"/>
          <w:lang w:val="el-GR"/>
        </w:rPr>
        <w:t>οι</w:t>
      </w:r>
      <w:r w:rsidRPr="00AE7B13">
        <w:rPr>
          <w:rFonts w:ascii="Times New Roman" w:hAnsi="Times New Roman" w:cs="Times New Roman"/>
          <w:lang w:val="el-GR"/>
        </w:rPr>
        <w:t xml:space="preserve"> προτεινόμεν</w:t>
      </w:r>
      <w:r w:rsidR="004B47C9" w:rsidRPr="00AE7B13">
        <w:rPr>
          <w:rFonts w:ascii="Times New Roman" w:hAnsi="Times New Roman" w:cs="Times New Roman"/>
          <w:lang w:val="el-GR"/>
        </w:rPr>
        <w:t>ες</w:t>
      </w:r>
      <w:r w:rsidRPr="00AE7B13">
        <w:rPr>
          <w:rFonts w:ascii="Times New Roman" w:hAnsi="Times New Roman" w:cs="Times New Roman"/>
          <w:lang w:val="el-GR"/>
        </w:rPr>
        <w:t xml:space="preserve"> </w:t>
      </w:r>
      <w:r w:rsidR="00B57A3C" w:rsidRPr="00AE7B13">
        <w:rPr>
          <w:rFonts w:ascii="Times New Roman" w:hAnsi="Times New Roman" w:cs="Times New Roman"/>
          <w:lang w:val="el-GR"/>
        </w:rPr>
        <w:t>δι</w:t>
      </w:r>
      <w:r w:rsidR="004B47C9" w:rsidRPr="00AE7B13">
        <w:rPr>
          <w:rFonts w:ascii="Times New Roman" w:hAnsi="Times New Roman" w:cs="Times New Roman"/>
          <w:lang w:val="el-GR"/>
        </w:rPr>
        <w:t>ατάξεις</w:t>
      </w:r>
      <w:r w:rsidR="00B57A3C" w:rsidRPr="00AE7B13">
        <w:rPr>
          <w:rFonts w:ascii="Times New Roman" w:hAnsi="Times New Roman" w:cs="Times New Roman"/>
          <w:lang w:val="el-GR"/>
        </w:rPr>
        <w:t xml:space="preserve"> </w:t>
      </w:r>
      <w:r w:rsidR="0034053E" w:rsidRPr="00AE7B13">
        <w:rPr>
          <w:rFonts w:ascii="Times New Roman" w:hAnsi="Times New Roman" w:cs="Times New Roman"/>
          <w:lang w:val="el-GR"/>
        </w:rPr>
        <w:t>της προσθήκης – τροπολογίας του άρθρου μονού «Προστασία της ακεραιότητας και της κατά προορισμό χρήσης  του Μνημείου του Αγνώστου Στρατιώτη» στο σχέδιο νόμου του Υπουργείου Υποδομών και Μεταφορών με τίτλο «</w:t>
      </w:r>
      <w:r w:rsidR="0034053E" w:rsidRPr="00AE7B13">
        <w:rPr>
          <w:rFonts w:ascii="Times New Roman" w:hAnsi="Times New Roman" w:cs="Times New Roman"/>
          <w:i/>
          <w:iCs/>
          <w:lang w:val="el-GR"/>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Υπουργού Υποδομών και Μεταφορών</w:t>
      </w:r>
      <w:r w:rsidR="0034053E" w:rsidRPr="00AE7B13">
        <w:rPr>
          <w:rFonts w:ascii="Times New Roman" w:hAnsi="Times New Roman" w:cs="Times New Roman"/>
          <w:lang w:val="el-GR"/>
        </w:rPr>
        <w:t>»</w:t>
      </w:r>
      <w:r w:rsidR="002769CD" w:rsidRPr="00AE7B13">
        <w:rPr>
          <w:rFonts w:ascii="Times New Roman" w:hAnsi="Times New Roman" w:cs="Times New Roman"/>
          <w:lang w:val="el-GR"/>
        </w:rPr>
        <w:t xml:space="preserve"> είναι αντισυνταγματικ</w:t>
      </w:r>
      <w:r w:rsidR="004B47C9" w:rsidRPr="00AE7B13">
        <w:rPr>
          <w:rFonts w:ascii="Times New Roman" w:hAnsi="Times New Roman" w:cs="Times New Roman"/>
          <w:lang w:val="el-GR"/>
        </w:rPr>
        <w:t>ές</w:t>
      </w:r>
      <w:r w:rsidR="007E6B10" w:rsidRPr="00AE7B13">
        <w:rPr>
          <w:rFonts w:ascii="Times New Roman" w:hAnsi="Times New Roman" w:cs="Times New Roman"/>
          <w:lang w:val="el-GR"/>
        </w:rPr>
        <w:t xml:space="preserve"> κατά παράβαση του άρθρου </w:t>
      </w:r>
      <w:r w:rsidR="0034053E" w:rsidRPr="00AE7B13">
        <w:rPr>
          <w:rFonts w:ascii="Times New Roman" w:hAnsi="Times New Roman" w:cs="Times New Roman"/>
          <w:lang w:val="el-GR"/>
        </w:rPr>
        <w:t xml:space="preserve">11 του Συντάγματος, ενώ στο ενδεχόμενο κατά το οποίο η προτεινόμενη διάταξη </w:t>
      </w:r>
      <w:r w:rsidR="004B47C9" w:rsidRPr="00AE7B13">
        <w:rPr>
          <w:rFonts w:ascii="Times New Roman" w:hAnsi="Times New Roman" w:cs="Times New Roman"/>
          <w:lang w:val="el-GR"/>
        </w:rPr>
        <w:t xml:space="preserve">της παραγράφου 3 της προσθήκης – τροπολογίας </w:t>
      </w:r>
      <w:r w:rsidR="0034053E" w:rsidRPr="00AE7B13">
        <w:rPr>
          <w:rFonts w:ascii="Times New Roman" w:hAnsi="Times New Roman" w:cs="Times New Roman"/>
          <w:lang w:val="el-GR"/>
        </w:rPr>
        <w:t xml:space="preserve">μεταβιβάζει την αρμοδιότητα καθαρισμού της πλατείας Συντάγματος στο Υπουργείο Εθνικής Άμυνας τότε θα υφίσταται παραβίαση του </w:t>
      </w:r>
      <w:r w:rsidR="007E6B10" w:rsidRPr="00AE7B13">
        <w:rPr>
          <w:rFonts w:ascii="Times New Roman" w:hAnsi="Times New Roman" w:cs="Times New Roman"/>
          <w:lang w:val="el-GR"/>
        </w:rPr>
        <w:t>102 παρ. 1 Συντάγματος</w:t>
      </w:r>
      <w:r w:rsidR="002769CD" w:rsidRPr="00AE7B13">
        <w:rPr>
          <w:rFonts w:ascii="Times New Roman" w:hAnsi="Times New Roman" w:cs="Times New Roman"/>
          <w:lang w:val="el-GR"/>
        </w:rPr>
        <w:t>.</w:t>
      </w:r>
    </w:p>
    <w:p w14:paraId="2593E5EC" w14:textId="35E8607B" w:rsidR="00BF0A88" w:rsidRPr="00AE7B13" w:rsidRDefault="00BF0A88" w:rsidP="002769CD">
      <w:pPr>
        <w:spacing w:line="360" w:lineRule="auto"/>
        <w:jc w:val="both"/>
        <w:rPr>
          <w:rFonts w:ascii="Times New Roman" w:hAnsi="Times New Roman" w:cs="Times New Roman"/>
          <w:lang w:val="el-GR"/>
        </w:rPr>
      </w:pPr>
      <w:r>
        <w:rPr>
          <w:rFonts w:ascii="Times New Roman" w:hAnsi="Times New Roman" w:cs="Times New Roman"/>
          <w:lang w:val="el-GR"/>
        </w:rPr>
        <w:t xml:space="preserve"> </w:t>
      </w:r>
    </w:p>
    <w:p w14:paraId="73875552" w14:textId="08969DD7" w:rsidR="00BF0A88" w:rsidRDefault="00BF0A88" w:rsidP="00BF0A88">
      <w:pPr>
        <w:spacing w:line="360" w:lineRule="auto"/>
        <w:jc w:val="both"/>
        <w:rPr>
          <w:rFonts w:ascii="Times New Roman" w:hAnsi="Times New Roman" w:cs="Times New Roman"/>
          <w:lang w:val="el-GR"/>
        </w:rPr>
      </w:pPr>
      <w:r>
        <w:rPr>
          <w:rFonts w:ascii="Times New Roman" w:hAnsi="Times New Roman" w:cs="Times New Roman"/>
          <w:lang w:val="el-GR"/>
        </w:rPr>
        <w:tab/>
        <w:t xml:space="preserve">                                   Αθήνα 21 Οκτωβρίου 2025</w:t>
      </w:r>
    </w:p>
    <w:p w14:paraId="2080E6C5" w14:textId="29E1156A" w:rsidR="00D6437E" w:rsidRPr="00AE7B13" w:rsidRDefault="00D6437E" w:rsidP="00BF0A88">
      <w:pPr>
        <w:tabs>
          <w:tab w:val="left" w:pos="3315"/>
        </w:tabs>
        <w:spacing w:line="360" w:lineRule="auto"/>
        <w:jc w:val="both"/>
        <w:rPr>
          <w:rFonts w:ascii="Times New Roman" w:hAnsi="Times New Roman" w:cs="Times New Roman"/>
          <w:lang w:val="el-GR"/>
        </w:rPr>
      </w:pPr>
    </w:p>
    <w:p w14:paraId="072EA5A9" w14:textId="4AF881FA" w:rsidR="00880576" w:rsidRPr="00FA6EF8" w:rsidRDefault="00DE3871" w:rsidP="00372EB0">
      <w:pPr>
        <w:spacing w:line="276" w:lineRule="auto"/>
        <w:jc w:val="center"/>
        <w:rPr>
          <w:rFonts w:ascii="Calibri" w:eastAsia="Calibri" w:hAnsi="Calibri" w:cs="Calibri"/>
          <w:b/>
          <w:bCs/>
          <w:lang w:val="el-GR"/>
        </w:rPr>
      </w:pPr>
      <w:r w:rsidRPr="00FA6EF8">
        <w:rPr>
          <w:rFonts w:ascii="Calibri" w:eastAsia="Calibri" w:hAnsi="Calibri" w:cs="Calibri"/>
          <w:b/>
          <w:bCs/>
          <w:lang w:val="el-GR"/>
        </w:rPr>
        <w:t xml:space="preserve">Οι ενιστάμενοι </w:t>
      </w:r>
      <w:r w:rsidR="00BF0A88" w:rsidRPr="00FA6EF8">
        <w:rPr>
          <w:rFonts w:ascii="Calibri" w:eastAsia="Calibri" w:hAnsi="Calibri" w:cs="Calibri"/>
          <w:b/>
          <w:bCs/>
          <w:lang w:val="el-GR"/>
        </w:rPr>
        <w:t>Β</w:t>
      </w:r>
      <w:r w:rsidRPr="00FA6EF8">
        <w:rPr>
          <w:rFonts w:ascii="Calibri" w:eastAsia="Calibri" w:hAnsi="Calibri" w:cs="Calibri"/>
          <w:b/>
          <w:bCs/>
          <w:lang w:val="el-GR"/>
        </w:rPr>
        <w:t>ουλευτές</w:t>
      </w:r>
    </w:p>
    <w:p w14:paraId="29E49752" w14:textId="77777777" w:rsidR="00173799" w:rsidRPr="00FA6EF8" w:rsidRDefault="00173799" w:rsidP="00173799">
      <w:pPr>
        <w:spacing w:line="276" w:lineRule="auto"/>
        <w:jc w:val="center"/>
        <w:rPr>
          <w:rFonts w:ascii="Calibri" w:eastAsia="Calibri" w:hAnsi="Calibri" w:cs="Calibri"/>
          <w:b/>
          <w:bCs/>
          <w:lang w:val="el-GR"/>
        </w:rPr>
      </w:pPr>
    </w:p>
    <w:p w14:paraId="418DDC29" w14:textId="77777777" w:rsidR="00173799" w:rsidRPr="00FA6EF8" w:rsidRDefault="00173799" w:rsidP="00173799">
      <w:pPr>
        <w:spacing w:line="276" w:lineRule="auto"/>
        <w:jc w:val="center"/>
        <w:rPr>
          <w:rFonts w:ascii="Calibri" w:eastAsia="Calibri" w:hAnsi="Calibri" w:cs="Calibri"/>
          <w:b/>
          <w:bCs/>
          <w:lang w:val="el-GR"/>
        </w:rPr>
      </w:pPr>
      <w:r w:rsidRPr="00FA6EF8">
        <w:rPr>
          <w:rFonts w:ascii="Calibri" w:eastAsia="Calibri" w:hAnsi="Calibri" w:cs="Calibri"/>
          <w:b/>
          <w:bCs/>
          <w:lang w:val="el-GR"/>
        </w:rPr>
        <w:t>Ανδρουλάκης Νικόλαος</w:t>
      </w:r>
    </w:p>
    <w:p w14:paraId="7A43F3A6" w14:textId="0C10B792" w:rsidR="00173799" w:rsidRPr="00FA6EF8" w:rsidRDefault="00173799" w:rsidP="00173799">
      <w:pPr>
        <w:tabs>
          <w:tab w:val="left" w:pos="567"/>
          <w:tab w:val="left" w:pos="1134"/>
          <w:tab w:val="left" w:pos="1701"/>
        </w:tabs>
        <w:contextualSpacing/>
        <w:jc w:val="center"/>
        <w:rPr>
          <w:rFonts w:eastAsia="Arial" w:cstheme="minorHAnsi"/>
          <w:b/>
          <w:bCs/>
          <w:lang w:val="el-GR" w:eastAsia="el-GR"/>
        </w:rPr>
      </w:pPr>
    </w:p>
    <w:p w14:paraId="1BE71095"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Μπιάγκης Δημήτριος</w:t>
      </w:r>
    </w:p>
    <w:p w14:paraId="0A73DF8D" w14:textId="785F0060" w:rsidR="00173799" w:rsidRDefault="00173799" w:rsidP="00173799">
      <w:pPr>
        <w:tabs>
          <w:tab w:val="left" w:pos="567"/>
          <w:tab w:val="left" w:pos="1134"/>
          <w:tab w:val="left" w:pos="1701"/>
        </w:tabs>
        <w:contextualSpacing/>
        <w:jc w:val="center"/>
        <w:rPr>
          <w:rFonts w:eastAsia="Arial" w:cstheme="minorHAnsi"/>
          <w:b/>
          <w:bCs/>
          <w:lang w:eastAsia="el-GR"/>
        </w:rPr>
      </w:pPr>
    </w:p>
    <w:p w14:paraId="1A53D946"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Τσίμαρης Ιωάννης</w:t>
      </w:r>
    </w:p>
    <w:p w14:paraId="1DC31CFC" w14:textId="6F9E66BF" w:rsidR="00173799" w:rsidRDefault="00173799" w:rsidP="00173799">
      <w:pPr>
        <w:tabs>
          <w:tab w:val="left" w:pos="567"/>
          <w:tab w:val="left" w:pos="1134"/>
          <w:tab w:val="left" w:pos="1701"/>
        </w:tabs>
        <w:contextualSpacing/>
        <w:jc w:val="center"/>
        <w:rPr>
          <w:rFonts w:eastAsia="Arial" w:cstheme="minorHAnsi"/>
          <w:b/>
          <w:bCs/>
          <w:lang w:eastAsia="el-GR"/>
        </w:rPr>
      </w:pPr>
    </w:p>
    <w:p w14:paraId="613BBF1E" w14:textId="77777777" w:rsidR="00173799" w:rsidRDefault="00173799" w:rsidP="00173799">
      <w:pPr>
        <w:tabs>
          <w:tab w:val="left" w:pos="567"/>
          <w:tab w:val="left" w:pos="1134"/>
          <w:tab w:val="left" w:pos="1701"/>
        </w:tabs>
        <w:contextualSpacing/>
        <w:jc w:val="center"/>
        <w:rPr>
          <w:rFonts w:eastAsia="Arial" w:cstheme="minorHAnsi"/>
          <w:b/>
          <w:bCs/>
          <w:lang w:val="el-GR" w:eastAsia="el-GR"/>
        </w:rPr>
      </w:pPr>
      <w:r w:rsidRPr="00916033">
        <w:rPr>
          <w:rFonts w:eastAsia="Arial" w:cstheme="minorHAnsi"/>
          <w:b/>
          <w:bCs/>
          <w:lang w:eastAsia="el-GR"/>
        </w:rPr>
        <w:t>Γερουλάνος Παύλος</w:t>
      </w:r>
    </w:p>
    <w:p w14:paraId="4C1FDE5B" w14:textId="2AD8A19A"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7DA21794" w14:textId="77777777" w:rsidR="00173799" w:rsidRPr="00FA6EF8" w:rsidRDefault="00173799" w:rsidP="00173799">
      <w:pPr>
        <w:tabs>
          <w:tab w:val="left" w:pos="567"/>
          <w:tab w:val="left" w:pos="1134"/>
          <w:tab w:val="left" w:pos="1701"/>
        </w:tabs>
        <w:contextualSpacing/>
        <w:jc w:val="center"/>
        <w:rPr>
          <w:rFonts w:eastAsia="Arial" w:cstheme="minorHAnsi"/>
          <w:b/>
          <w:bCs/>
          <w:lang w:val="el-GR" w:eastAsia="el-GR"/>
        </w:rPr>
      </w:pPr>
      <w:r w:rsidRPr="00FA6EF8">
        <w:rPr>
          <w:rFonts w:eastAsia="Arial" w:cstheme="minorHAnsi"/>
          <w:b/>
          <w:bCs/>
          <w:lang w:val="el-GR" w:eastAsia="el-GR"/>
        </w:rPr>
        <w:t>Μάντζος Δημήτριος</w:t>
      </w:r>
    </w:p>
    <w:p w14:paraId="4E6F96C1" w14:textId="53BC604B" w:rsidR="00173799" w:rsidRPr="00FA6EF8" w:rsidRDefault="00173799" w:rsidP="00173799">
      <w:pPr>
        <w:tabs>
          <w:tab w:val="left" w:pos="567"/>
          <w:tab w:val="left" w:pos="1134"/>
          <w:tab w:val="left" w:pos="1701"/>
        </w:tabs>
        <w:contextualSpacing/>
        <w:jc w:val="center"/>
        <w:rPr>
          <w:rFonts w:eastAsia="Arial" w:cstheme="minorHAnsi"/>
          <w:b/>
          <w:bCs/>
          <w:lang w:val="el-GR" w:eastAsia="el-GR"/>
        </w:rPr>
      </w:pPr>
    </w:p>
    <w:p w14:paraId="29F74C0C" w14:textId="77777777" w:rsidR="00173799" w:rsidRDefault="00173799" w:rsidP="00173799">
      <w:pPr>
        <w:tabs>
          <w:tab w:val="left" w:pos="567"/>
          <w:tab w:val="left" w:pos="1134"/>
          <w:tab w:val="left" w:pos="1701"/>
        </w:tabs>
        <w:contextualSpacing/>
        <w:jc w:val="center"/>
        <w:rPr>
          <w:rFonts w:eastAsia="Arial" w:cstheme="minorHAnsi"/>
          <w:b/>
          <w:bCs/>
          <w:lang w:val="el-GR" w:eastAsia="el-GR"/>
        </w:rPr>
      </w:pPr>
      <w:r w:rsidRPr="00FA6EF8">
        <w:rPr>
          <w:rFonts w:eastAsia="Arial" w:cstheme="minorHAnsi"/>
          <w:b/>
          <w:bCs/>
          <w:lang w:val="el-GR" w:eastAsia="el-GR"/>
        </w:rPr>
        <w:t>Χρηστίδης Παύλος</w:t>
      </w:r>
    </w:p>
    <w:p w14:paraId="615CD582" w14:textId="77777777" w:rsidR="00C30960" w:rsidRPr="00C30960" w:rsidRDefault="00C30960" w:rsidP="00173799">
      <w:pPr>
        <w:tabs>
          <w:tab w:val="left" w:pos="567"/>
          <w:tab w:val="left" w:pos="1134"/>
          <w:tab w:val="left" w:pos="1701"/>
        </w:tabs>
        <w:contextualSpacing/>
        <w:jc w:val="center"/>
        <w:rPr>
          <w:rFonts w:eastAsia="Arial" w:cstheme="minorHAnsi"/>
          <w:b/>
          <w:bCs/>
          <w:lang w:val="el-GR" w:eastAsia="el-GR"/>
        </w:rPr>
      </w:pPr>
    </w:p>
    <w:p w14:paraId="52E4B7A5" w14:textId="77777777" w:rsidR="00173799" w:rsidRPr="00FA6EF8" w:rsidRDefault="00173799" w:rsidP="00173799">
      <w:pPr>
        <w:tabs>
          <w:tab w:val="left" w:pos="567"/>
          <w:tab w:val="left" w:pos="1134"/>
          <w:tab w:val="left" w:pos="1701"/>
        </w:tabs>
        <w:contextualSpacing/>
        <w:jc w:val="center"/>
        <w:rPr>
          <w:rFonts w:eastAsia="Arial" w:cstheme="minorHAnsi"/>
          <w:b/>
          <w:bCs/>
          <w:lang w:val="el-GR" w:eastAsia="el-GR"/>
        </w:rPr>
      </w:pPr>
      <w:r w:rsidRPr="00FA6EF8">
        <w:rPr>
          <w:rFonts w:eastAsia="Arial" w:cstheme="minorHAnsi"/>
          <w:b/>
          <w:bCs/>
          <w:lang w:val="el-GR" w:eastAsia="el-GR"/>
        </w:rPr>
        <w:t>Αποστολάκη Μιλένα</w:t>
      </w:r>
    </w:p>
    <w:p w14:paraId="2B660544" w14:textId="7A0FE0FF" w:rsidR="00173799" w:rsidRPr="00FA6EF8" w:rsidRDefault="00173799" w:rsidP="00173799">
      <w:pPr>
        <w:tabs>
          <w:tab w:val="left" w:pos="567"/>
          <w:tab w:val="left" w:pos="1134"/>
          <w:tab w:val="left" w:pos="1701"/>
        </w:tabs>
        <w:contextualSpacing/>
        <w:jc w:val="center"/>
        <w:rPr>
          <w:rFonts w:eastAsia="Arial" w:cstheme="minorHAnsi"/>
          <w:b/>
          <w:bCs/>
          <w:lang w:val="el-GR" w:eastAsia="el-GR"/>
        </w:rPr>
      </w:pPr>
    </w:p>
    <w:p w14:paraId="03E4D0C2"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Αχμέτ Ιλχάν</w:t>
      </w:r>
    </w:p>
    <w:p w14:paraId="7C2947CA" w14:textId="4E377D37" w:rsidR="00173799" w:rsidRDefault="00173799" w:rsidP="00173799">
      <w:pPr>
        <w:tabs>
          <w:tab w:val="left" w:pos="567"/>
          <w:tab w:val="left" w:pos="1134"/>
          <w:tab w:val="left" w:pos="1701"/>
        </w:tabs>
        <w:contextualSpacing/>
        <w:jc w:val="center"/>
        <w:rPr>
          <w:rFonts w:eastAsia="Arial" w:cstheme="minorHAnsi"/>
          <w:b/>
          <w:bCs/>
          <w:lang w:eastAsia="el-GR"/>
        </w:rPr>
      </w:pPr>
    </w:p>
    <w:p w14:paraId="56B3FBC1"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Βατσινά Ελένη</w:t>
      </w:r>
    </w:p>
    <w:p w14:paraId="51CE0031" w14:textId="41CB7415"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66EA32E9"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Γιαννακοπούλου Κωνσταντίνα</w:t>
      </w:r>
      <w:r>
        <w:rPr>
          <w:rFonts w:eastAsia="Arial" w:cstheme="minorHAnsi"/>
          <w:b/>
          <w:bCs/>
          <w:lang w:eastAsia="el-GR"/>
        </w:rPr>
        <w:t xml:space="preserve"> (Νάντια)</w:t>
      </w:r>
    </w:p>
    <w:p w14:paraId="41B0100D" w14:textId="35311FF3" w:rsidR="00173799" w:rsidRDefault="00173799" w:rsidP="00173799">
      <w:pPr>
        <w:tabs>
          <w:tab w:val="left" w:pos="567"/>
          <w:tab w:val="left" w:pos="1134"/>
          <w:tab w:val="left" w:pos="1701"/>
        </w:tabs>
        <w:contextualSpacing/>
        <w:jc w:val="center"/>
        <w:rPr>
          <w:rFonts w:eastAsia="Arial" w:cstheme="minorHAnsi"/>
          <w:b/>
          <w:bCs/>
          <w:lang w:eastAsia="el-GR"/>
        </w:rPr>
      </w:pPr>
    </w:p>
    <w:p w14:paraId="1A64A2C9"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Γρηγοράκου Παναγιώτα</w:t>
      </w:r>
      <w:r>
        <w:rPr>
          <w:rFonts w:eastAsia="Arial" w:cstheme="minorHAnsi"/>
          <w:b/>
          <w:bCs/>
          <w:lang w:eastAsia="el-GR"/>
        </w:rPr>
        <w:t xml:space="preserve"> (Νάγια)</w:t>
      </w:r>
    </w:p>
    <w:p w14:paraId="21C5A741" w14:textId="38A36A58" w:rsidR="00173799" w:rsidRDefault="00173799" w:rsidP="00173799">
      <w:pPr>
        <w:tabs>
          <w:tab w:val="left" w:pos="567"/>
          <w:tab w:val="left" w:pos="1134"/>
          <w:tab w:val="left" w:pos="1701"/>
        </w:tabs>
        <w:contextualSpacing/>
        <w:jc w:val="center"/>
        <w:rPr>
          <w:rFonts w:eastAsia="Arial" w:cstheme="minorHAnsi"/>
          <w:b/>
          <w:bCs/>
          <w:lang w:eastAsia="el-GR"/>
        </w:rPr>
      </w:pPr>
    </w:p>
    <w:p w14:paraId="36AE1EDD"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Δουδωνής Παναγιώτης</w:t>
      </w:r>
    </w:p>
    <w:p w14:paraId="279BE3E4" w14:textId="77777777" w:rsidR="00173799" w:rsidRDefault="00173799" w:rsidP="00173799">
      <w:pPr>
        <w:tabs>
          <w:tab w:val="left" w:pos="567"/>
          <w:tab w:val="left" w:pos="1134"/>
          <w:tab w:val="left" w:pos="1701"/>
        </w:tabs>
        <w:contextualSpacing/>
        <w:jc w:val="center"/>
        <w:rPr>
          <w:rFonts w:eastAsia="Arial" w:cstheme="minorHAnsi"/>
          <w:b/>
          <w:bCs/>
          <w:lang w:eastAsia="el-GR"/>
        </w:rPr>
      </w:pPr>
    </w:p>
    <w:p w14:paraId="2282578E" w14:textId="77777777" w:rsidR="00173799" w:rsidRDefault="00173799" w:rsidP="00173799">
      <w:pPr>
        <w:tabs>
          <w:tab w:val="left" w:pos="567"/>
          <w:tab w:val="left" w:pos="1134"/>
          <w:tab w:val="left" w:pos="1701"/>
        </w:tabs>
        <w:contextualSpacing/>
        <w:jc w:val="center"/>
        <w:rPr>
          <w:rFonts w:eastAsia="Arial" w:cstheme="minorHAnsi"/>
          <w:b/>
          <w:bCs/>
          <w:lang w:eastAsia="el-GR"/>
        </w:rPr>
      </w:pPr>
      <w:r>
        <w:rPr>
          <w:rFonts w:eastAsia="Arial" w:cstheme="minorHAnsi"/>
          <w:b/>
          <w:bCs/>
          <w:lang w:eastAsia="el-GR"/>
        </w:rPr>
        <w:t>Θρασκιά Ουρανία (Ράνια)</w:t>
      </w:r>
    </w:p>
    <w:p w14:paraId="7AB2825D" w14:textId="77777777" w:rsidR="00FA6EF8" w:rsidRDefault="00FA6EF8" w:rsidP="00173799">
      <w:pPr>
        <w:tabs>
          <w:tab w:val="left" w:pos="567"/>
          <w:tab w:val="left" w:pos="1134"/>
          <w:tab w:val="left" w:pos="1701"/>
        </w:tabs>
        <w:contextualSpacing/>
        <w:jc w:val="center"/>
        <w:rPr>
          <w:rFonts w:eastAsia="Arial" w:cstheme="minorHAnsi"/>
          <w:b/>
          <w:bCs/>
          <w:lang w:val="el-GR" w:eastAsia="el-GR"/>
        </w:rPr>
      </w:pPr>
    </w:p>
    <w:p w14:paraId="3E9685D6" w14:textId="06300167" w:rsidR="00173799" w:rsidRDefault="00173799" w:rsidP="00173799">
      <w:pPr>
        <w:tabs>
          <w:tab w:val="left" w:pos="567"/>
          <w:tab w:val="left" w:pos="1134"/>
          <w:tab w:val="left" w:pos="1701"/>
        </w:tabs>
        <w:contextualSpacing/>
        <w:jc w:val="center"/>
        <w:rPr>
          <w:rFonts w:eastAsia="Arial" w:cstheme="minorHAnsi"/>
          <w:b/>
          <w:bCs/>
          <w:lang w:val="el-GR" w:eastAsia="el-GR"/>
        </w:rPr>
      </w:pPr>
      <w:r w:rsidRPr="00916033">
        <w:rPr>
          <w:rFonts w:eastAsia="Arial" w:cstheme="minorHAnsi"/>
          <w:b/>
          <w:bCs/>
          <w:lang w:eastAsia="el-GR"/>
        </w:rPr>
        <w:t>Καζάνη Αικατερίνη</w:t>
      </w:r>
    </w:p>
    <w:p w14:paraId="29A46F6F" w14:textId="77777777" w:rsidR="00C30960" w:rsidRPr="00C30960" w:rsidRDefault="00C30960" w:rsidP="00173799">
      <w:pPr>
        <w:tabs>
          <w:tab w:val="left" w:pos="567"/>
          <w:tab w:val="left" w:pos="1134"/>
          <w:tab w:val="left" w:pos="1701"/>
        </w:tabs>
        <w:contextualSpacing/>
        <w:jc w:val="center"/>
        <w:rPr>
          <w:rFonts w:eastAsia="Arial" w:cstheme="minorHAnsi"/>
          <w:b/>
          <w:bCs/>
          <w:lang w:val="el-GR" w:eastAsia="el-GR"/>
        </w:rPr>
      </w:pPr>
    </w:p>
    <w:p w14:paraId="2F993C48" w14:textId="2D402199" w:rsidR="00173799" w:rsidRDefault="00173799" w:rsidP="00173799">
      <w:pPr>
        <w:tabs>
          <w:tab w:val="left" w:pos="567"/>
          <w:tab w:val="left" w:pos="1134"/>
          <w:tab w:val="left" w:pos="1701"/>
        </w:tabs>
        <w:contextualSpacing/>
        <w:jc w:val="center"/>
        <w:rPr>
          <w:rFonts w:eastAsia="Arial" w:cstheme="minorHAnsi"/>
          <w:b/>
          <w:bCs/>
          <w:lang w:eastAsia="el-GR"/>
        </w:rPr>
      </w:pPr>
    </w:p>
    <w:p w14:paraId="24AA7252" w14:textId="77777777" w:rsidR="00173799" w:rsidRDefault="00173799" w:rsidP="00173799">
      <w:pPr>
        <w:tabs>
          <w:tab w:val="left" w:pos="567"/>
          <w:tab w:val="left" w:pos="1134"/>
          <w:tab w:val="left" w:pos="1701"/>
        </w:tabs>
        <w:contextualSpacing/>
        <w:jc w:val="center"/>
        <w:rPr>
          <w:rFonts w:eastAsia="Arial" w:cstheme="minorHAnsi"/>
          <w:b/>
          <w:bCs/>
          <w:lang w:val="el-GR" w:eastAsia="el-GR"/>
        </w:rPr>
      </w:pPr>
      <w:r w:rsidRPr="00916033">
        <w:rPr>
          <w:rFonts w:eastAsia="Arial" w:cstheme="minorHAnsi"/>
          <w:b/>
          <w:bCs/>
          <w:lang w:eastAsia="el-GR"/>
        </w:rPr>
        <w:t>Κατρίνης Μιχάλης</w:t>
      </w:r>
    </w:p>
    <w:p w14:paraId="1F0EAEBC" w14:textId="77777777" w:rsidR="00C30960" w:rsidRPr="00C30960" w:rsidRDefault="00C30960" w:rsidP="00173799">
      <w:pPr>
        <w:tabs>
          <w:tab w:val="left" w:pos="567"/>
          <w:tab w:val="left" w:pos="1134"/>
          <w:tab w:val="left" w:pos="1701"/>
        </w:tabs>
        <w:contextualSpacing/>
        <w:jc w:val="center"/>
        <w:rPr>
          <w:rFonts w:eastAsia="Arial" w:cstheme="minorHAnsi"/>
          <w:b/>
          <w:bCs/>
          <w:lang w:val="el-GR" w:eastAsia="el-GR"/>
        </w:rPr>
      </w:pPr>
    </w:p>
    <w:p w14:paraId="3C622566" w14:textId="1055AF25" w:rsidR="00C30960" w:rsidRPr="00C30960" w:rsidRDefault="00C30960" w:rsidP="00C30960">
      <w:pPr>
        <w:tabs>
          <w:tab w:val="left" w:pos="567"/>
          <w:tab w:val="left" w:pos="1134"/>
          <w:tab w:val="left" w:pos="1701"/>
        </w:tabs>
        <w:contextualSpacing/>
        <w:jc w:val="center"/>
        <w:rPr>
          <w:rFonts w:eastAsia="Arial" w:cstheme="minorHAnsi"/>
          <w:b/>
          <w:bCs/>
          <w:lang w:val="el-GR" w:eastAsia="el-GR"/>
        </w:rPr>
      </w:pPr>
    </w:p>
    <w:p w14:paraId="591D91B3"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Κουκουλόπουλος Παρασκευάς</w:t>
      </w:r>
      <w:r>
        <w:rPr>
          <w:rFonts w:eastAsia="Arial" w:cstheme="minorHAnsi"/>
          <w:b/>
          <w:bCs/>
          <w:lang w:eastAsia="el-GR"/>
        </w:rPr>
        <w:t xml:space="preserve"> (Πάρις)</w:t>
      </w:r>
    </w:p>
    <w:p w14:paraId="5E6B59DD" w14:textId="422CD9A3" w:rsidR="00173799" w:rsidRDefault="00173799" w:rsidP="00173799">
      <w:pPr>
        <w:tabs>
          <w:tab w:val="left" w:pos="567"/>
          <w:tab w:val="left" w:pos="1134"/>
          <w:tab w:val="left" w:pos="1701"/>
        </w:tabs>
        <w:contextualSpacing/>
        <w:jc w:val="center"/>
        <w:rPr>
          <w:rFonts w:eastAsia="Arial" w:cstheme="minorHAnsi"/>
          <w:b/>
          <w:bCs/>
          <w:lang w:eastAsia="el-GR"/>
        </w:rPr>
      </w:pPr>
    </w:p>
    <w:p w14:paraId="57636B52"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Κωνσταντινόπουλος Οδυσσέας</w:t>
      </w:r>
    </w:p>
    <w:p w14:paraId="1C19022E" w14:textId="4DA608B9" w:rsidR="00173799" w:rsidRDefault="00173799" w:rsidP="00173799">
      <w:pPr>
        <w:tabs>
          <w:tab w:val="left" w:pos="567"/>
          <w:tab w:val="left" w:pos="1134"/>
          <w:tab w:val="left" w:pos="1701"/>
        </w:tabs>
        <w:contextualSpacing/>
        <w:jc w:val="center"/>
        <w:rPr>
          <w:rFonts w:eastAsia="Arial" w:cstheme="minorHAnsi"/>
          <w:b/>
          <w:bCs/>
          <w:lang w:eastAsia="el-GR"/>
        </w:rPr>
      </w:pPr>
    </w:p>
    <w:p w14:paraId="06756CF1"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Λιακούλη Ευαγγελία</w:t>
      </w:r>
    </w:p>
    <w:p w14:paraId="61E0FEF0" w14:textId="75A9781F"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0FA12F88"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Μιχαηλίδης Σταύρος</w:t>
      </w:r>
    </w:p>
    <w:p w14:paraId="35A92EED" w14:textId="01723214"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367A0E9E"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Μουλκιώτης Γεώργιος</w:t>
      </w:r>
    </w:p>
    <w:p w14:paraId="038F990C" w14:textId="14F7E3A3"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36EF0613"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Νικητιάδης Γεώργιος</w:t>
      </w:r>
    </w:p>
    <w:p w14:paraId="0AC8E0E5" w14:textId="04E4AACD"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57686A6F"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Νικολαΐδης  Αναστάσιος</w:t>
      </w:r>
    </w:p>
    <w:p w14:paraId="5BC81BD5" w14:textId="53793D7F" w:rsidR="00173799" w:rsidRDefault="00173799" w:rsidP="00173799">
      <w:pPr>
        <w:tabs>
          <w:tab w:val="left" w:pos="567"/>
          <w:tab w:val="left" w:pos="1134"/>
          <w:tab w:val="left" w:pos="1701"/>
        </w:tabs>
        <w:contextualSpacing/>
        <w:jc w:val="center"/>
        <w:rPr>
          <w:rFonts w:eastAsia="Arial" w:cstheme="minorHAnsi"/>
          <w:b/>
          <w:bCs/>
          <w:lang w:eastAsia="el-GR"/>
        </w:rPr>
      </w:pPr>
    </w:p>
    <w:p w14:paraId="26E0AFB8"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Πάνας Απόστολος</w:t>
      </w:r>
    </w:p>
    <w:p w14:paraId="14C1EA8E" w14:textId="6D390A1D" w:rsidR="00173799" w:rsidRDefault="00173799" w:rsidP="00173799">
      <w:pPr>
        <w:tabs>
          <w:tab w:val="left" w:pos="567"/>
          <w:tab w:val="left" w:pos="1134"/>
          <w:tab w:val="left" w:pos="1701"/>
        </w:tabs>
        <w:contextualSpacing/>
        <w:jc w:val="center"/>
        <w:rPr>
          <w:rFonts w:eastAsia="Arial" w:cstheme="minorHAnsi"/>
          <w:b/>
          <w:bCs/>
          <w:lang w:val="el-GR" w:eastAsia="el-GR"/>
        </w:rPr>
      </w:pPr>
    </w:p>
    <w:p w14:paraId="19B1C9B6" w14:textId="77777777" w:rsidR="00C30960" w:rsidRPr="00C30960" w:rsidRDefault="00C30960" w:rsidP="00173799">
      <w:pPr>
        <w:tabs>
          <w:tab w:val="left" w:pos="567"/>
          <w:tab w:val="left" w:pos="1134"/>
          <w:tab w:val="left" w:pos="1701"/>
        </w:tabs>
        <w:contextualSpacing/>
        <w:jc w:val="center"/>
        <w:rPr>
          <w:rFonts w:eastAsia="Arial" w:cstheme="minorHAnsi"/>
          <w:b/>
          <w:bCs/>
          <w:lang w:val="el-GR" w:eastAsia="el-GR"/>
        </w:rPr>
      </w:pPr>
    </w:p>
    <w:p w14:paraId="6E5012B7"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Παπανδρέου Γεώργιος</w:t>
      </w:r>
    </w:p>
    <w:p w14:paraId="10EADB1D" w14:textId="4045DBF1" w:rsidR="00173799" w:rsidRDefault="00173799" w:rsidP="00173799">
      <w:pPr>
        <w:tabs>
          <w:tab w:val="left" w:pos="567"/>
          <w:tab w:val="left" w:pos="1134"/>
          <w:tab w:val="left" w:pos="1701"/>
        </w:tabs>
        <w:contextualSpacing/>
        <w:jc w:val="center"/>
        <w:rPr>
          <w:rFonts w:eastAsia="Arial" w:cstheme="minorHAnsi"/>
          <w:b/>
          <w:bCs/>
          <w:lang w:eastAsia="el-GR"/>
        </w:rPr>
      </w:pPr>
    </w:p>
    <w:p w14:paraId="1CE498EA" w14:textId="77777777" w:rsidR="00173799" w:rsidRPr="008520FF" w:rsidRDefault="00173799" w:rsidP="00173799">
      <w:pPr>
        <w:tabs>
          <w:tab w:val="left" w:pos="567"/>
          <w:tab w:val="left" w:pos="1134"/>
          <w:tab w:val="left" w:pos="1701"/>
        </w:tabs>
        <w:contextualSpacing/>
        <w:jc w:val="center"/>
        <w:rPr>
          <w:rFonts w:eastAsia="Arial" w:cstheme="minorHAnsi"/>
          <w:b/>
          <w:bCs/>
          <w:lang w:eastAsia="el-GR"/>
        </w:rPr>
      </w:pPr>
      <w:r w:rsidRPr="008520FF">
        <w:rPr>
          <w:rFonts w:eastAsia="Arial" w:cstheme="minorHAnsi"/>
          <w:b/>
          <w:bCs/>
          <w:lang w:eastAsia="el-GR"/>
        </w:rPr>
        <w:t>Παππάς Πέτρος</w:t>
      </w:r>
    </w:p>
    <w:p w14:paraId="08CB1763" w14:textId="53138B7C" w:rsidR="00173799" w:rsidRPr="004D10F2" w:rsidRDefault="00173799" w:rsidP="00173799">
      <w:pPr>
        <w:tabs>
          <w:tab w:val="left" w:pos="567"/>
          <w:tab w:val="left" w:pos="1134"/>
          <w:tab w:val="left" w:pos="1701"/>
        </w:tabs>
        <w:contextualSpacing/>
        <w:jc w:val="center"/>
        <w:rPr>
          <w:rFonts w:eastAsia="Arial" w:cstheme="minorHAnsi"/>
          <w:b/>
          <w:bCs/>
          <w:lang w:eastAsia="el-GR"/>
        </w:rPr>
      </w:pPr>
    </w:p>
    <w:p w14:paraId="724CE44A"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Παρασκευαΐδης Παναγιώτης</w:t>
      </w:r>
    </w:p>
    <w:p w14:paraId="0ADED4FC" w14:textId="2FDAF335" w:rsidR="00173799" w:rsidRDefault="00173799" w:rsidP="00173799">
      <w:pPr>
        <w:tabs>
          <w:tab w:val="left" w:pos="567"/>
          <w:tab w:val="left" w:pos="1134"/>
          <w:tab w:val="left" w:pos="1701"/>
        </w:tabs>
        <w:contextualSpacing/>
        <w:jc w:val="center"/>
        <w:rPr>
          <w:rFonts w:eastAsia="Arial" w:cstheme="minorHAnsi"/>
          <w:b/>
          <w:bCs/>
          <w:lang w:eastAsia="el-GR"/>
        </w:rPr>
      </w:pPr>
    </w:p>
    <w:p w14:paraId="219D82D1"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Παραστατίδης Στέφανος</w:t>
      </w:r>
    </w:p>
    <w:p w14:paraId="32B05967" w14:textId="7DB105F3" w:rsidR="00173799" w:rsidRDefault="00173799" w:rsidP="00173799">
      <w:pPr>
        <w:tabs>
          <w:tab w:val="left" w:pos="567"/>
          <w:tab w:val="left" w:pos="1134"/>
          <w:tab w:val="left" w:pos="1701"/>
        </w:tabs>
        <w:contextualSpacing/>
        <w:jc w:val="center"/>
        <w:rPr>
          <w:rFonts w:eastAsia="Arial" w:cstheme="minorHAnsi"/>
          <w:b/>
          <w:bCs/>
          <w:lang w:eastAsia="el-GR"/>
        </w:rPr>
      </w:pPr>
    </w:p>
    <w:p w14:paraId="32629737"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0B4FE7CF"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Παρασύρης Φραγκίσκος</w:t>
      </w:r>
    </w:p>
    <w:p w14:paraId="137CA6FA" w14:textId="0B3E4958"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301E6FD5"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Πουλάς Ανδρέας</w:t>
      </w:r>
    </w:p>
    <w:p w14:paraId="2C305EE7"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Σπυριδάκη Αικατερίνη</w:t>
      </w:r>
    </w:p>
    <w:p w14:paraId="56B58E2C" w14:textId="14429539"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0E1C080D"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Σταρακά Χριστίνα</w:t>
      </w:r>
    </w:p>
    <w:p w14:paraId="63A42B54" w14:textId="77777777" w:rsidR="00173799" w:rsidRDefault="00173799" w:rsidP="00173799">
      <w:pPr>
        <w:tabs>
          <w:tab w:val="left" w:pos="567"/>
          <w:tab w:val="left" w:pos="1134"/>
          <w:tab w:val="left" w:pos="1701"/>
        </w:tabs>
        <w:contextualSpacing/>
        <w:jc w:val="center"/>
        <w:rPr>
          <w:rFonts w:eastAsia="Arial" w:cstheme="minorHAnsi"/>
          <w:b/>
          <w:bCs/>
          <w:lang w:eastAsia="el-GR"/>
        </w:rPr>
      </w:pPr>
    </w:p>
    <w:p w14:paraId="2C1F1D11"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Χνάρης Εμμανουήλ</w:t>
      </w:r>
    </w:p>
    <w:p w14:paraId="78C87C50" w14:textId="77777777" w:rsidR="00173799" w:rsidRDefault="00173799" w:rsidP="00173799">
      <w:pPr>
        <w:tabs>
          <w:tab w:val="left" w:pos="567"/>
          <w:tab w:val="left" w:pos="1134"/>
          <w:tab w:val="left" w:pos="1701"/>
        </w:tabs>
        <w:contextualSpacing/>
        <w:jc w:val="center"/>
        <w:rPr>
          <w:rFonts w:eastAsia="Arial" w:cstheme="minorHAnsi"/>
          <w:b/>
          <w:bCs/>
          <w:lang w:eastAsia="el-GR"/>
        </w:rPr>
      </w:pPr>
    </w:p>
    <w:p w14:paraId="3E55F57C" w14:textId="77777777" w:rsidR="00173799" w:rsidRPr="00916033" w:rsidRDefault="00173799" w:rsidP="00173799">
      <w:pPr>
        <w:tabs>
          <w:tab w:val="left" w:pos="567"/>
          <w:tab w:val="left" w:pos="1134"/>
          <w:tab w:val="left" w:pos="1701"/>
        </w:tabs>
        <w:contextualSpacing/>
        <w:jc w:val="center"/>
        <w:rPr>
          <w:rFonts w:eastAsia="Arial" w:cstheme="minorHAnsi"/>
          <w:b/>
          <w:bCs/>
          <w:lang w:eastAsia="el-GR"/>
        </w:rPr>
      </w:pPr>
      <w:r w:rsidRPr="00916033">
        <w:rPr>
          <w:rFonts w:eastAsia="Arial" w:cstheme="minorHAnsi"/>
          <w:b/>
          <w:bCs/>
          <w:lang w:eastAsia="el-GR"/>
        </w:rPr>
        <w:t>Χριστοδουλάκης Εμμανουήλ</w:t>
      </w:r>
    </w:p>
    <w:p w14:paraId="02B76999" w14:textId="50B48759" w:rsidR="00173799" w:rsidRPr="00916033" w:rsidRDefault="00173799" w:rsidP="00173799">
      <w:pPr>
        <w:tabs>
          <w:tab w:val="left" w:pos="567"/>
          <w:tab w:val="left" w:pos="1134"/>
          <w:tab w:val="left" w:pos="1701"/>
        </w:tabs>
        <w:contextualSpacing/>
        <w:jc w:val="center"/>
        <w:rPr>
          <w:rFonts w:eastAsia="Arial" w:cstheme="minorHAnsi"/>
          <w:b/>
          <w:bCs/>
          <w:lang w:eastAsia="el-GR"/>
        </w:rPr>
      </w:pPr>
    </w:p>
    <w:p w14:paraId="26A52E0E" w14:textId="77777777" w:rsidR="00173799" w:rsidRPr="00AE7B13" w:rsidRDefault="00173799" w:rsidP="002769CD">
      <w:pPr>
        <w:spacing w:line="360" w:lineRule="auto"/>
        <w:jc w:val="center"/>
        <w:rPr>
          <w:rFonts w:ascii="Times New Roman" w:hAnsi="Times New Roman" w:cs="Times New Roman"/>
          <w:b/>
          <w:bCs/>
          <w:lang w:val="el-GR"/>
        </w:rPr>
      </w:pPr>
    </w:p>
    <w:sectPr w:rsidR="00173799" w:rsidRPr="00AE7B13" w:rsidSect="00FD440B">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65A1" w14:textId="77777777" w:rsidR="00E10489" w:rsidRDefault="00E10489" w:rsidP="006D35C8">
      <w:r>
        <w:separator/>
      </w:r>
    </w:p>
  </w:endnote>
  <w:endnote w:type="continuationSeparator" w:id="0">
    <w:p w14:paraId="0E956F48" w14:textId="77777777" w:rsidR="00E10489" w:rsidRDefault="00E10489" w:rsidP="006D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ACF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842775"/>
      <w:docPartObj>
        <w:docPartGallery w:val="Page Numbers (Bottom of Page)"/>
        <w:docPartUnique/>
      </w:docPartObj>
    </w:sdtPr>
    <w:sdtEndPr/>
    <w:sdtContent>
      <w:p w14:paraId="7CF2D2A8" w14:textId="2EC37C72" w:rsidR="00FD440B" w:rsidRDefault="00FD440B">
        <w:pPr>
          <w:pStyle w:val="a4"/>
          <w:jc w:val="right"/>
        </w:pPr>
        <w:r>
          <w:fldChar w:fldCharType="begin"/>
        </w:r>
        <w:r>
          <w:instrText>PAGE   \* MERGEFORMAT</w:instrText>
        </w:r>
        <w:r>
          <w:fldChar w:fldCharType="separate"/>
        </w:r>
        <w:r>
          <w:rPr>
            <w:lang w:val="el-GR"/>
          </w:rPr>
          <w:t>2</w:t>
        </w:r>
        <w:r>
          <w:fldChar w:fldCharType="end"/>
        </w:r>
      </w:p>
    </w:sdtContent>
  </w:sdt>
  <w:p w14:paraId="24FB9860" w14:textId="77777777" w:rsidR="00FD440B" w:rsidRDefault="00FD44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623C" w14:textId="77777777" w:rsidR="00E10489" w:rsidRDefault="00E10489" w:rsidP="006D35C8">
      <w:r>
        <w:separator/>
      </w:r>
    </w:p>
  </w:footnote>
  <w:footnote w:type="continuationSeparator" w:id="0">
    <w:p w14:paraId="4EAAB8A2" w14:textId="77777777" w:rsidR="00E10489" w:rsidRDefault="00E10489" w:rsidP="006D3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76"/>
    <w:rsid w:val="00003F0B"/>
    <w:rsid w:val="00005E9C"/>
    <w:rsid w:val="00012453"/>
    <w:rsid w:val="00020E5A"/>
    <w:rsid w:val="00027DCD"/>
    <w:rsid w:val="000319B5"/>
    <w:rsid w:val="00055030"/>
    <w:rsid w:val="000717D9"/>
    <w:rsid w:val="00092A86"/>
    <w:rsid w:val="000A20E8"/>
    <w:rsid w:val="000A39D8"/>
    <w:rsid w:val="000B7361"/>
    <w:rsid w:val="000C2102"/>
    <w:rsid w:val="000C3150"/>
    <w:rsid w:val="000C65DF"/>
    <w:rsid w:val="000F77F6"/>
    <w:rsid w:val="00122CB8"/>
    <w:rsid w:val="00123D30"/>
    <w:rsid w:val="00154E4A"/>
    <w:rsid w:val="0016290F"/>
    <w:rsid w:val="00173799"/>
    <w:rsid w:val="00177EA2"/>
    <w:rsid w:val="00181429"/>
    <w:rsid w:val="00187E56"/>
    <w:rsid w:val="00187E6A"/>
    <w:rsid w:val="001B35BF"/>
    <w:rsid w:val="001C718A"/>
    <w:rsid w:val="001D0A6D"/>
    <w:rsid w:val="001D587B"/>
    <w:rsid w:val="001E092C"/>
    <w:rsid w:val="001E494E"/>
    <w:rsid w:val="001F183D"/>
    <w:rsid w:val="002062BD"/>
    <w:rsid w:val="002071AA"/>
    <w:rsid w:val="0020797E"/>
    <w:rsid w:val="00236F95"/>
    <w:rsid w:val="00251073"/>
    <w:rsid w:val="002553FA"/>
    <w:rsid w:val="002769CD"/>
    <w:rsid w:val="00276A65"/>
    <w:rsid w:val="002878E7"/>
    <w:rsid w:val="002A7439"/>
    <w:rsid w:val="002D2AE2"/>
    <w:rsid w:val="002E0B2A"/>
    <w:rsid w:val="0032776B"/>
    <w:rsid w:val="0033387C"/>
    <w:rsid w:val="0034053E"/>
    <w:rsid w:val="00343C68"/>
    <w:rsid w:val="00350240"/>
    <w:rsid w:val="0035398F"/>
    <w:rsid w:val="00361BAB"/>
    <w:rsid w:val="00366A28"/>
    <w:rsid w:val="00372EB0"/>
    <w:rsid w:val="0038550C"/>
    <w:rsid w:val="003D1893"/>
    <w:rsid w:val="003D7929"/>
    <w:rsid w:val="003F4736"/>
    <w:rsid w:val="003F7FCC"/>
    <w:rsid w:val="004079E0"/>
    <w:rsid w:val="0041703B"/>
    <w:rsid w:val="00434CC4"/>
    <w:rsid w:val="00447AEE"/>
    <w:rsid w:val="004541A6"/>
    <w:rsid w:val="00460D63"/>
    <w:rsid w:val="0047654E"/>
    <w:rsid w:val="00495232"/>
    <w:rsid w:val="004B052D"/>
    <w:rsid w:val="004B47C9"/>
    <w:rsid w:val="004C3DB0"/>
    <w:rsid w:val="004E596C"/>
    <w:rsid w:val="00501FE3"/>
    <w:rsid w:val="00503DFF"/>
    <w:rsid w:val="00507E7E"/>
    <w:rsid w:val="005206A5"/>
    <w:rsid w:val="005318C7"/>
    <w:rsid w:val="00536CB9"/>
    <w:rsid w:val="00561B69"/>
    <w:rsid w:val="0056411A"/>
    <w:rsid w:val="005A5933"/>
    <w:rsid w:val="005B3E4A"/>
    <w:rsid w:val="005D665F"/>
    <w:rsid w:val="005E2DE9"/>
    <w:rsid w:val="005E6818"/>
    <w:rsid w:val="005E6C15"/>
    <w:rsid w:val="005E7EF7"/>
    <w:rsid w:val="005F54A6"/>
    <w:rsid w:val="0060169F"/>
    <w:rsid w:val="00604E1F"/>
    <w:rsid w:val="0063293B"/>
    <w:rsid w:val="00636DD8"/>
    <w:rsid w:val="006413BE"/>
    <w:rsid w:val="0067447A"/>
    <w:rsid w:val="00674718"/>
    <w:rsid w:val="006779CF"/>
    <w:rsid w:val="0069219C"/>
    <w:rsid w:val="006960B2"/>
    <w:rsid w:val="00697EDA"/>
    <w:rsid w:val="006A5060"/>
    <w:rsid w:val="006D35C8"/>
    <w:rsid w:val="006E1465"/>
    <w:rsid w:val="00735462"/>
    <w:rsid w:val="00764EAA"/>
    <w:rsid w:val="007706B7"/>
    <w:rsid w:val="00775DFD"/>
    <w:rsid w:val="007855A5"/>
    <w:rsid w:val="0079091F"/>
    <w:rsid w:val="007A4860"/>
    <w:rsid w:val="007C2FFF"/>
    <w:rsid w:val="007C4B81"/>
    <w:rsid w:val="007D0B81"/>
    <w:rsid w:val="007E6B10"/>
    <w:rsid w:val="007F0A0E"/>
    <w:rsid w:val="007F57AE"/>
    <w:rsid w:val="00803C0C"/>
    <w:rsid w:val="00832FD2"/>
    <w:rsid w:val="0085327C"/>
    <w:rsid w:val="00862F36"/>
    <w:rsid w:val="00863E1A"/>
    <w:rsid w:val="00880576"/>
    <w:rsid w:val="008840ED"/>
    <w:rsid w:val="008946F2"/>
    <w:rsid w:val="008B44C9"/>
    <w:rsid w:val="008B7266"/>
    <w:rsid w:val="008D08EB"/>
    <w:rsid w:val="008E46F0"/>
    <w:rsid w:val="008E59AE"/>
    <w:rsid w:val="008F1364"/>
    <w:rsid w:val="008F2EA8"/>
    <w:rsid w:val="00900F52"/>
    <w:rsid w:val="00906181"/>
    <w:rsid w:val="009211FC"/>
    <w:rsid w:val="00937FE2"/>
    <w:rsid w:val="00947D9C"/>
    <w:rsid w:val="009505E0"/>
    <w:rsid w:val="009560AE"/>
    <w:rsid w:val="009748CB"/>
    <w:rsid w:val="00982D60"/>
    <w:rsid w:val="00990F55"/>
    <w:rsid w:val="00997AF9"/>
    <w:rsid w:val="009A75F2"/>
    <w:rsid w:val="009B4C61"/>
    <w:rsid w:val="009C7740"/>
    <w:rsid w:val="009D43A2"/>
    <w:rsid w:val="009D4B2D"/>
    <w:rsid w:val="009E34A9"/>
    <w:rsid w:val="009E6721"/>
    <w:rsid w:val="009F27E0"/>
    <w:rsid w:val="009F3767"/>
    <w:rsid w:val="009F5378"/>
    <w:rsid w:val="00A00431"/>
    <w:rsid w:val="00A10715"/>
    <w:rsid w:val="00A221B2"/>
    <w:rsid w:val="00A41B2E"/>
    <w:rsid w:val="00A67ADA"/>
    <w:rsid w:val="00A73E38"/>
    <w:rsid w:val="00A83E46"/>
    <w:rsid w:val="00AA45B5"/>
    <w:rsid w:val="00AB62B3"/>
    <w:rsid w:val="00AB74D8"/>
    <w:rsid w:val="00AC4A09"/>
    <w:rsid w:val="00AD7362"/>
    <w:rsid w:val="00AE7B13"/>
    <w:rsid w:val="00AF14DE"/>
    <w:rsid w:val="00B05C6D"/>
    <w:rsid w:val="00B0655A"/>
    <w:rsid w:val="00B17BC6"/>
    <w:rsid w:val="00B36279"/>
    <w:rsid w:val="00B57A3C"/>
    <w:rsid w:val="00B63749"/>
    <w:rsid w:val="00B71D5B"/>
    <w:rsid w:val="00B8290F"/>
    <w:rsid w:val="00B9133F"/>
    <w:rsid w:val="00BA5DFA"/>
    <w:rsid w:val="00BB1253"/>
    <w:rsid w:val="00BB14FB"/>
    <w:rsid w:val="00BB5A65"/>
    <w:rsid w:val="00BB6445"/>
    <w:rsid w:val="00BB6B28"/>
    <w:rsid w:val="00BE4575"/>
    <w:rsid w:val="00BF0A88"/>
    <w:rsid w:val="00BF17FF"/>
    <w:rsid w:val="00BF33A6"/>
    <w:rsid w:val="00BF726D"/>
    <w:rsid w:val="00C17583"/>
    <w:rsid w:val="00C30960"/>
    <w:rsid w:val="00C36EA4"/>
    <w:rsid w:val="00C61196"/>
    <w:rsid w:val="00C621A9"/>
    <w:rsid w:val="00C64302"/>
    <w:rsid w:val="00C70FB1"/>
    <w:rsid w:val="00C76B0D"/>
    <w:rsid w:val="00C802C7"/>
    <w:rsid w:val="00C84B66"/>
    <w:rsid w:val="00C91B9E"/>
    <w:rsid w:val="00C97EF6"/>
    <w:rsid w:val="00CA6D6A"/>
    <w:rsid w:val="00CE0FD2"/>
    <w:rsid w:val="00CE5417"/>
    <w:rsid w:val="00CE6217"/>
    <w:rsid w:val="00D15049"/>
    <w:rsid w:val="00D15D41"/>
    <w:rsid w:val="00D16C41"/>
    <w:rsid w:val="00D2139C"/>
    <w:rsid w:val="00D329D0"/>
    <w:rsid w:val="00D57F25"/>
    <w:rsid w:val="00D6437E"/>
    <w:rsid w:val="00D81F8C"/>
    <w:rsid w:val="00D84756"/>
    <w:rsid w:val="00D84976"/>
    <w:rsid w:val="00DB0D71"/>
    <w:rsid w:val="00DB4934"/>
    <w:rsid w:val="00DB5863"/>
    <w:rsid w:val="00DC0A36"/>
    <w:rsid w:val="00DD0D92"/>
    <w:rsid w:val="00DD1710"/>
    <w:rsid w:val="00DE3871"/>
    <w:rsid w:val="00DE7662"/>
    <w:rsid w:val="00E01630"/>
    <w:rsid w:val="00E05C1C"/>
    <w:rsid w:val="00E10489"/>
    <w:rsid w:val="00E329A1"/>
    <w:rsid w:val="00E418D2"/>
    <w:rsid w:val="00E70DA0"/>
    <w:rsid w:val="00E73728"/>
    <w:rsid w:val="00E86BB4"/>
    <w:rsid w:val="00E936A4"/>
    <w:rsid w:val="00E950C0"/>
    <w:rsid w:val="00EA309A"/>
    <w:rsid w:val="00EB1643"/>
    <w:rsid w:val="00EB1665"/>
    <w:rsid w:val="00EB723F"/>
    <w:rsid w:val="00EC7F3B"/>
    <w:rsid w:val="00ED44BE"/>
    <w:rsid w:val="00EE1219"/>
    <w:rsid w:val="00EF7177"/>
    <w:rsid w:val="00F16930"/>
    <w:rsid w:val="00F20BFB"/>
    <w:rsid w:val="00F25A2F"/>
    <w:rsid w:val="00F40B37"/>
    <w:rsid w:val="00F503A0"/>
    <w:rsid w:val="00F602F7"/>
    <w:rsid w:val="00F637AC"/>
    <w:rsid w:val="00F73AEC"/>
    <w:rsid w:val="00F73B76"/>
    <w:rsid w:val="00F87840"/>
    <w:rsid w:val="00F968A0"/>
    <w:rsid w:val="00FA6EF8"/>
    <w:rsid w:val="00FC252D"/>
    <w:rsid w:val="00FD10A6"/>
    <w:rsid w:val="00FD1C0A"/>
    <w:rsid w:val="00FD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1AB5"/>
  <w15:chartTrackingRefBased/>
  <w15:docId w15:val="{8E5BF050-C726-4959-8C09-EB8A5CC9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80576"/>
    <w:pPr>
      <w:spacing w:before="100" w:beforeAutospacing="1" w:after="100" w:afterAutospacing="1"/>
    </w:pPr>
    <w:rPr>
      <w:rFonts w:ascii="Times New Roman" w:eastAsia="Times New Roman" w:hAnsi="Times New Roman" w:cs="Times New Roman"/>
      <w:lang w:eastAsia="en-GB"/>
    </w:rPr>
  </w:style>
  <w:style w:type="paragraph" w:styleId="a3">
    <w:name w:val="header"/>
    <w:basedOn w:val="a"/>
    <w:link w:val="Char"/>
    <w:uiPriority w:val="99"/>
    <w:unhideWhenUsed/>
    <w:rsid w:val="006D35C8"/>
    <w:pPr>
      <w:tabs>
        <w:tab w:val="center" w:pos="4513"/>
        <w:tab w:val="right" w:pos="9026"/>
      </w:tabs>
    </w:pPr>
  </w:style>
  <w:style w:type="character" w:customStyle="1" w:styleId="Char">
    <w:name w:val="Κεφαλίδα Char"/>
    <w:basedOn w:val="a0"/>
    <w:link w:val="a3"/>
    <w:uiPriority w:val="99"/>
    <w:rsid w:val="006D35C8"/>
  </w:style>
  <w:style w:type="paragraph" w:styleId="a4">
    <w:name w:val="footer"/>
    <w:basedOn w:val="a"/>
    <w:link w:val="Char0"/>
    <w:uiPriority w:val="99"/>
    <w:unhideWhenUsed/>
    <w:rsid w:val="006D35C8"/>
    <w:pPr>
      <w:tabs>
        <w:tab w:val="center" w:pos="4513"/>
        <w:tab w:val="right" w:pos="9026"/>
      </w:tabs>
    </w:pPr>
  </w:style>
  <w:style w:type="character" w:customStyle="1" w:styleId="Char0">
    <w:name w:val="Υποσέλιδο Char"/>
    <w:basedOn w:val="a0"/>
    <w:link w:val="a4"/>
    <w:uiPriority w:val="99"/>
    <w:rsid w:val="006D35C8"/>
  </w:style>
  <w:style w:type="character" w:styleId="a5">
    <w:name w:val="page number"/>
    <w:basedOn w:val="a0"/>
    <w:uiPriority w:val="99"/>
    <w:semiHidden/>
    <w:unhideWhenUsed/>
    <w:rsid w:val="006D35C8"/>
  </w:style>
  <w:style w:type="paragraph" w:styleId="-HTML">
    <w:name w:val="HTML Preformatted"/>
    <w:basedOn w:val="a"/>
    <w:link w:val="-HTMLChar"/>
    <w:uiPriority w:val="99"/>
    <w:semiHidden/>
    <w:unhideWhenUsed/>
    <w:rsid w:val="0063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Char">
    <w:name w:val="Προ-διαμορφωμένο HTML Char"/>
    <w:basedOn w:val="a0"/>
    <w:link w:val="-HTML"/>
    <w:uiPriority w:val="99"/>
    <w:semiHidden/>
    <w:rsid w:val="00636DD8"/>
    <w:rPr>
      <w:rFonts w:ascii="Courier New" w:eastAsia="Times New Roman" w:hAnsi="Courier New" w:cs="Courier New"/>
      <w:sz w:val="20"/>
      <w:szCs w:val="20"/>
      <w:lang w:eastAsia="en-GB"/>
    </w:rPr>
  </w:style>
  <w:style w:type="character" w:styleId="-">
    <w:name w:val="Hyperlink"/>
    <w:basedOn w:val="a0"/>
    <w:uiPriority w:val="99"/>
    <w:unhideWhenUsed/>
    <w:rsid w:val="005318C7"/>
    <w:rPr>
      <w:color w:val="0563C1" w:themeColor="hyperlink"/>
      <w:u w:val="single"/>
    </w:rPr>
  </w:style>
  <w:style w:type="character" w:styleId="a6">
    <w:name w:val="Unresolved Mention"/>
    <w:basedOn w:val="a0"/>
    <w:uiPriority w:val="99"/>
    <w:semiHidden/>
    <w:unhideWhenUsed/>
    <w:rsid w:val="0053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9592">
      <w:bodyDiv w:val="1"/>
      <w:marLeft w:val="0"/>
      <w:marRight w:val="0"/>
      <w:marTop w:val="0"/>
      <w:marBottom w:val="0"/>
      <w:divBdr>
        <w:top w:val="none" w:sz="0" w:space="0" w:color="auto"/>
        <w:left w:val="none" w:sz="0" w:space="0" w:color="auto"/>
        <w:bottom w:val="none" w:sz="0" w:space="0" w:color="auto"/>
        <w:right w:val="none" w:sz="0" w:space="0" w:color="auto"/>
      </w:divBdr>
      <w:divsChild>
        <w:div w:id="1789617209">
          <w:marLeft w:val="0"/>
          <w:marRight w:val="0"/>
          <w:marTop w:val="0"/>
          <w:marBottom w:val="0"/>
          <w:divBdr>
            <w:top w:val="none" w:sz="0" w:space="0" w:color="auto"/>
            <w:left w:val="none" w:sz="0" w:space="0" w:color="auto"/>
            <w:bottom w:val="none" w:sz="0" w:space="0" w:color="auto"/>
            <w:right w:val="none" w:sz="0" w:space="0" w:color="auto"/>
          </w:divBdr>
          <w:divsChild>
            <w:div w:id="2027100925">
              <w:marLeft w:val="0"/>
              <w:marRight w:val="0"/>
              <w:marTop w:val="0"/>
              <w:marBottom w:val="0"/>
              <w:divBdr>
                <w:top w:val="none" w:sz="0" w:space="0" w:color="auto"/>
                <w:left w:val="none" w:sz="0" w:space="0" w:color="auto"/>
                <w:bottom w:val="none" w:sz="0" w:space="0" w:color="auto"/>
                <w:right w:val="none" w:sz="0" w:space="0" w:color="auto"/>
              </w:divBdr>
              <w:divsChild>
                <w:div w:id="1358122319">
                  <w:marLeft w:val="0"/>
                  <w:marRight w:val="0"/>
                  <w:marTop w:val="0"/>
                  <w:marBottom w:val="0"/>
                  <w:divBdr>
                    <w:top w:val="none" w:sz="0" w:space="0" w:color="auto"/>
                    <w:left w:val="none" w:sz="0" w:space="0" w:color="auto"/>
                    <w:bottom w:val="none" w:sz="0" w:space="0" w:color="auto"/>
                    <w:right w:val="none" w:sz="0" w:space="0" w:color="auto"/>
                  </w:divBdr>
                  <w:divsChild>
                    <w:div w:id="1938751707">
                      <w:marLeft w:val="0"/>
                      <w:marRight w:val="0"/>
                      <w:marTop w:val="0"/>
                      <w:marBottom w:val="0"/>
                      <w:divBdr>
                        <w:top w:val="none" w:sz="0" w:space="0" w:color="auto"/>
                        <w:left w:val="none" w:sz="0" w:space="0" w:color="auto"/>
                        <w:bottom w:val="none" w:sz="0" w:space="0" w:color="auto"/>
                        <w:right w:val="none" w:sz="0" w:space="0" w:color="auto"/>
                      </w:divBdr>
                    </w:div>
                  </w:divsChild>
                </w:div>
                <w:div w:id="1413039514">
                  <w:marLeft w:val="0"/>
                  <w:marRight w:val="0"/>
                  <w:marTop w:val="0"/>
                  <w:marBottom w:val="0"/>
                  <w:divBdr>
                    <w:top w:val="none" w:sz="0" w:space="0" w:color="auto"/>
                    <w:left w:val="none" w:sz="0" w:space="0" w:color="auto"/>
                    <w:bottom w:val="none" w:sz="0" w:space="0" w:color="auto"/>
                    <w:right w:val="none" w:sz="0" w:space="0" w:color="auto"/>
                  </w:divBdr>
                  <w:divsChild>
                    <w:div w:id="483812952">
                      <w:marLeft w:val="0"/>
                      <w:marRight w:val="0"/>
                      <w:marTop w:val="0"/>
                      <w:marBottom w:val="0"/>
                      <w:divBdr>
                        <w:top w:val="none" w:sz="0" w:space="0" w:color="auto"/>
                        <w:left w:val="none" w:sz="0" w:space="0" w:color="auto"/>
                        <w:bottom w:val="none" w:sz="0" w:space="0" w:color="auto"/>
                        <w:right w:val="none" w:sz="0" w:space="0" w:color="auto"/>
                      </w:divBdr>
                    </w:div>
                  </w:divsChild>
                </w:div>
                <w:div w:id="1892568633">
                  <w:marLeft w:val="0"/>
                  <w:marRight w:val="0"/>
                  <w:marTop w:val="0"/>
                  <w:marBottom w:val="0"/>
                  <w:divBdr>
                    <w:top w:val="none" w:sz="0" w:space="0" w:color="auto"/>
                    <w:left w:val="none" w:sz="0" w:space="0" w:color="auto"/>
                    <w:bottom w:val="none" w:sz="0" w:space="0" w:color="auto"/>
                    <w:right w:val="none" w:sz="0" w:space="0" w:color="auto"/>
                  </w:divBdr>
                  <w:divsChild>
                    <w:div w:id="1319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7388">
      <w:bodyDiv w:val="1"/>
      <w:marLeft w:val="0"/>
      <w:marRight w:val="0"/>
      <w:marTop w:val="0"/>
      <w:marBottom w:val="0"/>
      <w:divBdr>
        <w:top w:val="none" w:sz="0" w:space="0" w:color="auto"/>
        <w:left w:val="none" w:sz="0" w:space="0" w:color="auto"/>
        <w:bottom w:val="none" w:sz="0" w:space="0" w:color="auto"/>
        <w:right w:val="none" w:sz="0" w:space="0" w:color="auto"/>
      </w:divBdr>
      <w:divsChild>
        <w:div w:id="1573464030">
          <w:marLeft w:val="0"/>
          <w:marRight w:val="0"/>
          <w:marTop w:val="0"/>
          <w:marBottom w:val="0"/>
          <w:divBdr>
            <w:top w:val="none" w:sz="0" w:space="0" w:color="auto"/>
            <w:left w:val="none" w:sz="0" w:space="0" w:color="auto"/>
            <w:bottom w:val="none" w:sz="0" w:space="0" w:color="auto"/>
            <w:right w:val="none" w:sz="0" w:space="0" w:color="auto"/>
          </w:divBdr>
          <w:divsChild>
            <w:div w:id="168762682">
              <w:marLeft w:val="0"/>
              <w:marRight w:val="0"/>
              <w:marTop w:val="0"/>
              <w:marBottom w:val="0"/>
              <w:divBdr>
                <w:top w:val="none" w:sz="0" w:space="0" w:color="auto"/>
                <w:left w:val="none" w:sz="0" w:space="0" w:color="auto"/>
                <w:bottom w:val="none" w:sz="0" w:space="0" w:color="auto"/>
                <w:right w:val="none" w:sz="0" w:space="0" w:color="auto"/>
              </w:divBdr>
              <w:divsChild>
                <w:div w:id="620233060">
                  <w:marLeft w:val="0"/>
                  <w:marRight w:val="0"/>
                  <w:marTop w:val="0"/>
                  <w:marBottom w:val="0"/>
                  <w:divBdr>
                    <w:top w:val="none" w:sz="0" w:space="0" w:color="auto"/>
                    <w:left w:val="none" w:sz="0" w:space="0" w:color="auto"/>
                    <w:bottom w:val="none" w:sz="0" w:space="0" w:color="auto"/>
                    <w:right w:val="none" w:sz="0" w:space="0" w:color="auto"/>
                  </w:divBdr>
                  <w:divsChild>
                    <w:div w:id="943727689">
                      <w:marLeft w:val="0"/>
                      <w:marRight w:val="0"/>
                      <w:marTop w:val="0"/>
                      <w:marBottom w:val="0"/>
                      <w:divBdr>
                        <w:top w:val="none" w:sz="0" w:space="0" w:color="auto"/>
                        <w:left w:val="none" w:sz="0" w:space="0" w:color="auto"/>
                        <w:bottom w:val="none" w:sz="0" w:space="0" w:color="auto"/>
                        <w:right w:val="none" w:sz="0" w:space="0" w:color="auto"/>
                      </w:divBdr>
                    </w:div>
                    <w:div w:id="1728410477">
                      <w:marLeft w:val="0"/>
                      <w:marRight w:val="0"/>
                      <w:marTop w:val="0"/>
                      <w:marBottom w:val="0"/>
                      <w:divBdr>
                        <w:top w:val="none" w:sz="0" w:space="0" w:color="auto"/>
                        <w:left w:val="none" w:sz="0" w:space="0" w:color="auto"/>
                        <w:bottom w:val="none" w:sz="0" w:space="0" w:color="auto"/>
                        <w:right w:val="none" w:sz="0" w:space="0" w:color="auto"/>
                      </w:divBdr>
                    </w:div>
                  </w:divsChild>
                </w:div>
                <w:div w:id="2125075137">
                  <w:marLeft w:val="0"/>
                  <w:marRight w:val="0"/>
                  <w:marTop w:val="0"/>
                  <w:marBottom w:val="0"/>
                  <w:divBdr>
                    <w:top w:val="none" w:sz="0" w:space="0" w:color="auto"/>
                    <w:left w:val="none" w:sz="0" w:space="0" w:color="auto"/>
                    <w:bottom w:val="none" w:sz="0" w:space="0" w:color="auto"/>
                    <w:right w:val="none" w:sz="0" w:space="0" w:color="auto"/>
                  </w:divBdr>
                  <w:divsChild>
                    <w:div w:id="13743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1518">
      <w:bodyDiv w:val="1"/>
      <w:marLeft w:val="0"/>
      <w:marRight w:val="0"/>
      <w:marTop w:val="0"/>
      <w:marBottom w:val="0"/>
      <w:divBdr>
        <w:top w:val="none" w:sz="0" w:space="0" w:color="auto"/>
        <w:left w:val="none" w:sz="0" w:space="0" w:color="auto"/>
        <w:bottom w:val="none" w:sz="0" w:space="0" w:color="auto"/>
        <w:right w:val="none" w:sz="0" w:space="0" w:color="auto"/>
      </w:divBdr>
      <w:divsChild>
        <w:div w:id="874318228">
          <w:marLeft w:val="0"/>
          <w:marRight w:val="0"/>
          <w:marTop w:val="0"/>
          <w:marBottom w:val="0"/>
          <w:divBdr>
            <w:top w:val="none" w:sz="0" w:space="0" w:color="auto"/>
            <w:left w:val="none" w:sz="0" w:space="0" w:color="auto"/>
            <w:bottom w:val="none" w:sz="0" w:space="0" w:color="auto"/>
            <w:right w:val="none" w:sz="0" w:space="0" w:color="auto"/>
          </w:divBdr>
          <w:divsChild>
            <w:div w:id="537354231">
              <w:marLeft w:val="0"/>
              <w:marRight w:val="0"/>
              <w:marTop w:val="0"/>
              <w:marBottom w:val="0"/>
              <w:divBdr>
                <w:top w:val="none" w:sz="0" w:space="0" w:color="auto"/>
                <w:left w:val="none" w:sz="0" w:space="0" w:color="auto"/>
                <w:bottom w:val="none" w:sz="0" w:space="0" w:color="auto"/>
                <w:right w:val="none" w:sz="0" w:space="0" w:color="auto"/>
              </w:divBdr>
              <w:divsChild>
                <w:div w:id="1221793484">
                  <w:marLeft w:val="0"/>
                  <w:marRight w:val="0"/>
                  <w:marTop w:val="0"/>
                  <w:marBottom w:val="0"/>
                  <w:divBdr>
                    <w:top w:val="none" w:sz="0" w:space="0" w:color="auto"/>
                    <w:left w:val="none" w:sz="0" w:space="0" w:color="auto"/>
                    <w:bottom w:val="none" w:sz="0" w:space="0" w:color="auto"/>
                    <w:right w:val="none" w:sz="0" w:space="0" w:color="auto"/>
                  </w:divBdr>
                  <w:divsChild>
                    <w:div w:id="2119988367">
                      <w:marLeft w:val="0"/>
                      <w:marRight w:val="0"/>
                      <w:marTop w:val="0"/>
                      <w:marBottom w:val="0"/>
                      <w:divBdr>
                        <w:top w:val="none" w:sz="0" w:space="0" w:color="auto"/>
                        <w:left w:val="none" w:sz="0" w:space="0" w:color="auto"/>
                        <w:bottom w:val="none" w:sz="0" w:space="0" w:color="auto"/>
                        <w:right w:val="none" w:sz="0" w:space="0" w:color="auto"/>
                      </w:divBdr>
                    </w:div>
                  </w:divsChild>
                </w:div>
                <w:div w:id="1594629285">
                  <w:marLeft w:val="0"/>
                  <w:marRight w:val="0"/>
                  <w:marTop w:val="0"/>
                  <w:marBottom w:val="0"/>
                  <w:divBdr>
                    <w:top w:val="none" w:sz="0" w:space="0" w:color="auto"/>
                    <w:left w:val="none" w:sz="0" w:space="0" w:color="auto"/>
                    <w:bottom w:val="none" w:sz="0" w:space="0" w:color="auto"/>
                    <w:right w:val="none" w:sz="0" w:space="0" w:color="auto"/>
                  </w:divBdr>
                  <w:divsChild>
                    <w:div w:id="1436973434">
                      <w:marLeft w:val="0"/>
                      <w:marRight w:val="0"/>
                      <w:marTop w:val="0"/>
                      <w:marBottom w:val="0"/>
                      <w:divBdr>
                        <w:top w:val="none" w:sz="0" w:space="0" w:color="auto"/>
                        <w:left w:val="none" w:sz="0" w:space="0" w:color="auto"/>
                        <w:bottom w:val="none" w:sz="0" w:space="0" w:color="auto"/>
                        <w:right w:val="none" w:sz="0" w:space="0" w:color="auto"/>
                      </w:divBdr>
                    </w:div>
                    <w:div w:id="18563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06009">
      <w:bodyDiv w:val="1"/>
      <w:marLeft w:val="0"/>
      <w:marRight w:val="0"/>
      <w:marTop w:val="0"/>
      <w:marBottom w:val="0"/>
      <w:divBdr>
        <w:top w:val="none" w:sz="0" w:space="0" w:color="auto"/>
        <w:left w:val="none" w:sz="0" w:space="0" w:color="auto"/>
        <w:bottom w:val="none" w:sz="0" w:space="0" w:color="auto"/>
        <w:right w:val="none" w:sz="0" w:space="0" w:color="auto"/>
      </w:divBdr>
      <w:divsChild>
        <w:div w:id="910164699">
          <w:marLeft w:val="0"/>
          <w:marRight w:val="0"/>
          <w:marTop w:val="0"/>
          <w:marBottom w:val="0"/>
          <w:divBdr>
            <w:top w:val="none" w:sz="0" w:space="0" w:color="auto"/>
            <w:left w:val="none" w:sz="0" w:space="0" w:color="auto"/>
            <w:bottom w:val="none" w:sz="0" w:space="0" w:color="auto"/>
            <w:right w:val="none" w:sz="0" w:space="0" w:color="auto"/>
          </w:divBdr>
          <w:divsChild>
            <w:div w:id="1397624604">
              <w:marLeft w:val="0"/>
              <w:marRight w:val="0"/>
              <w:marTop w:val="0"/>
              <w:marBottom w:val="0"/>
              <w:divBdr>
                <w:top w:val="none" w:sz="0" w:space="0" w:color="auto"/>
                <w:left w:val="none" w:sz="0" w:space="0" w:color="auto"/>
                <w:bottom w:val="none" w:sz="0" w:space="0" w:color="auto"/>
                <w:right w:val="none" w:sz="0" w:space="0" w:color="auto"/>
              </w:divBdr>
              <w:divsChild>
                <w:div w:id="36053996">
                  <w:marLeft w:val="0"/>
                  <w:marRight w:val="0"/>
                  <w:marTop w:val="0"/>
                  <w:marBottom w:val="0"/>
                  <w:divBdr>
                    <w:top w:val="none" w:sz="0" w:space="0" w:color="auto"/>
                    <w:left w:val="none" w:sz="0" w:space="0" w:color="auto"/>
                    <w:bottom w:val="none" w:sz="0" w:space="0" w:color="auto"/>
                    <w:right w:val="none" w:sz="0" w:space="0" w:color="auto"/>
                  </w:divBdr>
                  <w:divsChild>
                    <w:div w:id="1183979328">
                      <w:marLeft w:val="0"/>
                      <w:marRight w:val="0"/>
                      <w:marTop w:val="0"/>
                      <w:marBottom w:val="0"/>
                      <w:divBdr>
                        <w:top w:val="none" w:sz="0" w:space="0" w:color="auto"/>
                        <w:left w:val="none" w:sz="0" w:space="0" w:color="auto"/>
                        <w:bottom w:val="none" w:sz="0" w:space="0" w:color="auto"/>
                        <w:right w:val="none" w:sz="0" w:space="0" w:color="auto"/>
                      </w:divBdr>
                    </w:div>
                  </w:divsChild>
                </w:div>
                <w:div w:id="607393258">
                  <w:marLeft w:val="0"/>
                  <w:marRight w:val="0"/>
                  <w:marTop w:val="0"/>
                  <w:marBottom w:val="0"/>
                  <w:divBdr>
                    <w:top w:val="none" w:sz="0" w:space="0" w:color="auto"/>
                    <w:left w:val="none" w:sz="0" w:space="0" w:color="auto"/>
                    <w:bottom w:val="none" w:sz="0" w:space="0" w:color="auto"/>
                    <w:right w:val="none" w:sz="0" w:space="0" w:color="auto"/>
                  </w:divBdr>
                  <w:divsChild>
                    <w:div w:id="1889682354">
                      <w:marLeft w:val="0"/>
                      <w:marRight w:val="0"/>
                      <w:marTop w:val="0"/>
                      <w:marBottom w:val="0"/>
                      <w:divBdr>
                        <w:top w:val="none" w:sz="0" w:space="0" w:color="auto"/>
                        <w:left w:val="none" w:sz="0" w:space="0" w:color="auto"/>
                        <w:bottom w:val="none" w:sz="0" w:space="0" w:color="auto"/>
                        <w:right w:val="none" w:sz="0" w:space="0" w:color="auto"/>
                      </w:divBdr>
                    </w:div>
                  </w:divsChild>
                </w:div>
                <w:div w:id="740638169">
                  <w:marLeft w:val="0"/>
                  <w:marRight w:val="0"/>
                  <w:marTop w:val="0"/>
                  <w:marBottom w:val="0"/>
                  <w:divBdr>
                    <w:top w:val="none" w:sz="0" w:space="0" w:color="auto"/>
                    <w:left w:val="none" w:sz="0" w:space="0" w:color="auto"/>
                    <w:bottom w:val="none" w:sz="0" w:space="0" w:color="auto"/>
                    <w:right w:val="none" w:sz="0" w:space="0" w:color="auto"/>
                  </w:divBdr>
                  <w:divsChild>
                    <w:div w:id="8156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5970">
      <w:bodyDiv w:val="1"/>
      <w:marLeft w:val="0"/>
      <w:marRight w:val="0"/>
      <w:marTop w:val="0"/>
      <w:marBottom w:val="0"/>
      <w:divBdr>
        <w:top w:val="none" w:sz="0" w:space="0" w:color="auto"/>
        <w:left w:val="none" w:sz="0" w:space="0" w:color="auto"/>
        <w:bottom w:val="none" w:sz="0" w:space="0" w:color="auto"/>
        <w:right w:val="none" w:sz="0" w:space="0" w:color="auto"/>
      </w:divBdr>
      <w:divsChild>
        <w:div w:id="923956297">
          <w:marLeft w:val="0"/>
          <w:marRight w:val="0"/>
          <w:marTop w:val="0"/>
          <w:marBottom w:val="0"/>
          <w:divBdr>
            <w:top w:val="none" w:sz="0" w:space="0" w:color="auto"/>
            <w:left w:val="none" w:sz="0" w:space="0" w:color="auto"/>
            <w:bottom w:val="none" w:sz="0" w:space="0" w:color="auto"/>
            <w:right w:val="none" w:sz="0" w:space="0" w:color="auto"/>
          </w:divBdr>
          <w:divsChild>
            <w:div w:id="718626767">
              <w:marLeft w:val="0"/>
              <w:marRight w:val="0"/>
              <w:marTop w:val="0"/>
              <w:marBottom w:val="0"/>
              <w:divBdr>
                <w:top w:val="none" w:sz="0" w:space="0" w:color="auto"/>
                <w:left w:val="none" w:sz="0" w:space="0" w:color="auto"/>
                <w:bottom w:val="none" w:sz="0" w:space="0" w:color="auto"/>
                <w:right w:val="none" w:sz="0" w:space="0" w:color="auto"/>
              </w:divBdr>
              <w:divsChild>
                <w:div w:id="1325821001">
                  <w:marLeft w:val="0"/>
                  <w:marRight w:val="0"/>
                  <w:marTop w:val="0"/>
                  <w:marBottom w:val="0"/>
                  <w:divBdr>
                    <w:top w:val="none" w:sz="0" w:space="0" w:color="auto"/>
                    <w:left w:val="none" w:sz="0" w:space="0" w:color="auto"/>
                    <w:bottom w:val="none" w:sz="0" w:space="0" w:color="auto"/>
                    <w:right w:val="none" w:sz="0" w:space="0" w:color="auto"/>
                  </w:divBdr>
                  <w:divsChild>
                    <w:div w:id="1097486490">
                      <w:marLeft w:val="0"/>
                      <w:marRight w:val="0"/>
                      <w:marTop w:val="0"/>
                      <w:marBottom w:val="0"/>
                      <w:divBdr>
                        <w:top w:val="none" w:sz="0" w:space="0" w:color="auto"/>
                        <w:left w:val="none" w:sz="0" w:space="0" w:color="auto"/>
                        <w:bottom w:val="none" w:sz="0" w:space="0" w:color="auto"/>
                        <w:right w:val="none" w:sz="0" w:space="0" w:color="auto"/>
                      </w:divBdr>
                    </w:div>
                    <w:div w:id="2099249651">
                      <w:marLeft w:val="0"/>
                      <w:marRight w:val="0"/>
                      <w:marTop w:val="0"/>
                      <w:marBottom w:val="0"/>
                      <w:divBdr>
                        <w:top w:val="none" w:sz="0" w:space="0" w:color="auto"/>
                        <w:left w:val="none" w:sz="0" w:space="0" w:color="auto"/>
                        <w:bottom w:val="none" w:sz="0" w:space="0" w:color="auto"/>
                        <w:right w:val="none" w:sz="0" w:space="0" w:color="auto"/>
                      </w:divBdr>
                    </w:div>
                  </w:divsChild>
                </w:div>
                <w:div w:id="1570262276">
                  <w:marLeft w:val="0"/>
                  <w:marRight w:val="0"/>
                  <w:marTop w:val="0"/>
                  <w:marBottom w:val="0"/>
                  <w:divBdr>
                    <w:top w:val="none" w:sz="0" w:space="0" w:color="auto"/>
                    <w:left w:val="none" w:sz="0" w:space="0" w:color="auto"/>
                    <w:bottom w:val="none" w:sz="0" w:space="0" w:color="auto"/>
                    <w:right w:val="none" w:sz="0" w:space="0" w:color="auto"/>
                  </w:divBdr>
                  <w:divsChild>
                    <w:div w:id="16557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18043">
      <w:bodyDiv w:val="1"/>
      <w:marLeft w:val="0"/>
      <w:marRight w:val="0"/>
      <w:marTop w:val="0"/>
      <w:marBottom w:val="0"/>
      <w:divBdr>
        <w:top w:val="none" w:sz="0" w:space="0" w:color="auto"/>
        <w:left w:val="none" w:sz="0" w:space="0" w:color="auto"/>
        <w:bottom w:val="none" w:sz="0" w:space="0" w:color="auto"/>
        <w:right w:val="none" w:sz="0" w:space="0" w:color="auto"/>
      </w:divBdr>
    </w:div>
    <w:div w:id="947539373">
      <w:bodyDiv w:val="1"/>
      <w:marLeft w:val="0"/>
      <w:marRight w:val="0"/>
      <w:marTop w:val="0"/>
      <w:marBottom w:val="0"/>
      <w:divBdr>
        <w:top w:val="none" w:sz="0" w:space="0" w:color="auto"/>
        <w:left w:val="none" w:sz="0" w:space="0" w:color="auto"/>
        <w:bottom w:val="none" w:sz="0" w:space="0" w:color="auto"/>
        <w:right w:val="none" w:sz="0" w:space="0" w:color="auto"/>
      </w:divBdr>
    </w:div>
    <w:div w:id="1021274607">
      <w:bodyDiv w:val="1"/>
      <w:marLeft w:val="0"/>
      <w:marRight w:val="0"/>
      <w:marTop w:val="0"/>
      <w:marBottom w:val="0"/>
      <w:divBdr>
        <w:top w:val="none" w:sz="0" w:space="0" w:color="auto"/>
        <w:left w:val="none" w:sz="0" w:space="0" w:color="auto"/>
        <w:bottom w:val="none" w:sz="0" w:space="0" w:color="auto"/>
        <w:right w:val="none" w:sz="0" w:space="0" w:color="auto"/>
      </w:divBdr>
    </w:div>
    <w:div w:id="1027291182">
      <w:bodyDiv w:val="1"/>
      <w:marLeft w:val="0"/>
      <w:marRight w:val="0"/>
      <w:marTop w:val="0"/>
      <w:marBottom w:val="0"/>
      <w:divBdr>
        <w:top w:val="none" w:sz="0" w:space="0" w:color="auto"/>
        <w:left w:val="none" w:sz="0" w:space="0" w:color="auto"/>
        <w:bottom w:val="none" w:sz="0" w:space="0" w:color="auto"/>
        <w:right w:val="none" w:sz="0" w:space="0" w:color="auto"/>
      </w:divBdr>
    </w:div>
    <w:div w:id="1053311570">
      <w:bodyDiv w:val="1"/>
      <w:marLeft w:val="0"/>
      <w:marRight w:val="0"/>
      <w:marTop w:val="0"/>
      <w:marBottom w:val="0"/>
      <w:divBdr>
        <w:top w:val="none" w:sz="0" w:space="0" w:color="auto"/>
        <w:left w:val="none" w:sz="0" w:space="0" w:color="auto"/>
        <w:bottom w:val="none" w:sz="0" w:space="0" w:color="auto"/>
        <w:right w:val="none" w:sz="0" w:space="0" w:color="auto"/>
      </w:divBdr>
      <w:divsChild>
        <w:div w:id="732311123">
          <w:marLeft w:val="0"/>
          <w:marRight w:val="0"/>
          <w:marTop w:val="0"/>
          <w:marBottom w:val="0"/>
          <w:divBdr>
            <w:top w:val="none" w:sz="0" w:space="0" w:color="auto"/>
            <w:left w:val="none" w:sz="0" w:space="0" w:color="auto"/>
            <w:bottom w:val="none" w:sz="0" w:space="0" w:color="auto"/>
            <w:right w:val="none" w:sz="0" w:space="0" w:color="auto"/>
          </w:divBdr>
          <w:divsChild>
            <w:div w:id="1960256586">
              <w:marLeft w:val="0"/>
              <w:marRight w:val="0"/>
              <w:marTop w:val="0"/>
              <w:marBottom w:val="0"/>
              <w:divBdr>
                <w:top w:val="none" w:sz="0" w:space="0" w:color="auto"/>
                <w:left w:val="none" w:sz="0" w:space="0" w:color="auto"/>
                <w:bottom w:val="none" w:sz="0" w:space="0" w:color="auto"/>
                <w:right w:val="none" w:sz="0" w:space="0" w:color="auto"/>
              </w:divBdr>
              <w:divsChild>
                <w:div w:id="351414629">
                  <w:marLeft w:val="0"/>
                  <w:marRight w:val="0"/>
                  <w:marTop w:val="0"/>
                  <w:marBottom w:val="0"/>
                  <w:divBdr>
                    <w:top w:val="none" w:sz="0" w:space="0" w:color="auto"/>
                    <w:left w:val="none" w:sz="0" w:space="0" w:color="auto"/>
                    <w:bottom w:val="none" w:sz="0" w:space="0" w:color="auto"/>
                    <w:right w:val="none" w:sz="0" w:space="0" w:color="auto"/>
                  </w:divBdr>
                  <w:divsChild>
                    <w:div w:id="418406641">
                      <w:marLeft w:val="0"/>
                      <w:marRight w:val="0"/>
                      <w:marTop w:val="0"/>
                      <w:marBottom w:val="0"/>
                      <w:divBdr>
                        <w:top w:val="none" w:sz="0" w:space="0" w:color="auto"/>
                        <w:left w:val="none" w:sz="0" w:space="0" w:color="auto"/>
                        <w:bottom w:val="none" w:sz="0" w:space="0" w:color="auto"/>
                        <w:right w:val="none" w:sz="0" w:space="0" w:color="auto"/>
                      </w:divBdr>
                    </w:div>
                  </w:divsChild>
                </w:div>
                <w:div w:id="951934826">
                  <w:marLeft w:val="0"/>
                  <w:marRight w:val="0"/>
                  <w:marTop w:val="0"/>
                  <w:marBottom w:val="0"/>
                  <w:divBdr>
                    <w:top w:val="none" w:sz="0" w:space="0" w:color="auto"/>
                    <w:left w:val="none" w:sz="0" w:space="0" w:color="auto"/>
                    <w:bottom w:val="none" w:sz="0" w:space="0" w:color="auto"/>
                    <w:right w:val="none" w:sz="0" w:space="0" w:color="auto"/>
                  </w:divBdr>
                  <w:divsChild>
                    <w:div w:id="1104349977">
                      <w:marLeft w:val="0"/>
                      <w:marRight w:val="0"/>
                      <w:marTop w:val="0"/>
                      <w:marBottom w:val="0"/>
                      <w:divBdr>
                        <w:top w:val="none" w:sz="0" w:space="0" w:color="auto"/>
                        <w:left w:val="none" w:sz="0" w:space="0" w:color="auto"/>
                        <w:bottom w:val="none" w:sz="0" w:space="0" w:color="auto"/>
                        <w:right w:val="none" w:sz="0" w:space="0" w:color="auto"/>
                      </w:divBdr>
                    </w:div>
                  </w:divsChild>
                </w:div>
                <w:div w:id="1043870690">
                  <w:marLeft w:val="0"/>
                  <w:marRight w:val="0"/>
                  <w:marTop w:val="0"/>
                  <w:marBottom w:val="0"/>
                  <w:divBdr>
                    <w:top w:val="none" w:sz="0" w:space="0" w:color="auto"/>
                    <w:left w:val="none" w:sz="0" w:space="0" w:color="auto"/>
                    <w:bottom w:val="none" w:sz="0" w:space="0" w:color="auto"/>
                    <w:right w:val="none" w:sz="0" w:space="0" w:color="auto"/>
                  </w:divBdr>
                  <w:divsChild>
                    <w:div w:id="4897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5013">
      <w:bodyDiv w:val="1"/>
      <w:marLeft w:val="0"/>
      <w:marRight w:val="0"/>
      <w:marTop w:val="0"/>
      <w:marBottom w:val="0"/>
      <w:divBdr>
        <w:top w:val="none" w:sz="0" w:space="0" w:color="auto"/>
        <w:left w:val="none" w:sz="0" w:space="0" w:color="auto"/>
        <w:bottom w:val="none" w:sz="0" w:space="0" w:color="auto"/>
        <w:right w:val="none" w:sz="0" w:space="0" w:color="auto"/>
      </w:divBdr>
    </w:div>
    <w:div w:id="1881281991">
      <w:bodyDiv w:val="1"/>
      <w:marLeft w:val="0"/>
      <w:marRight w:val="0"/>
      <w:marTop w:val="0"/>
      <w:marBottom w:val="0"/>
      <w:divBdr>
        <w:top w:val="none" w:sz="0" w:space="0" w:color="auto"/>
        <w:left w:val="none" w:sz="0" w:space="0" w:color="auto"/>
        <w:bottom w:val="none" w:sz="0" w:space="0" w:color="auto"/>
        <w:right w:val="none" w:sz="0" w:space="0" w:color="auto"/>
      </w:divBdr>
      <w:divsChild>
        <w:div w:id="33237618">
          <w:marLeft w:val="0"/>
          <w:marRight w:val="0"/>
          <w:marTop w:val="0"/>
          <w:marBottom w:val="0"/>
          <w:divBdr>
            <w:top w:val="none" w:sz="0" w:space="0" w:color="auto"/>
            <w:left w:val="none" w:sz="0" w:space="0" w:color="auto"/>
            <w:bottom w:val="none" w:sz="0" w:space="0" w:color="auto"/>
            <w:right w:val="none" w:sz="0" w:space="0" w:color="auto"/>
          </w:divBdr>
          <w:divsChild>
            <w:div w:id="2039773302">
              <w:marLeft w:val="0"/>
              <w:marRight w:val="0"/>
              <w:marTop w:val="0"/>
              <w:marBottom w:val="0"/>
              <w:divBdr>
                <w:top w:val="none" w:sz="0" w:space="0" w:color="auto"/>
                <w:left w:val="none" w:sz="0" w:space="0" w:color="auto"/>
                <w:bottom w:val="none" w:sz="0" w:space="0" w:color="auto"/>
                <w:right w:val="none" w:sz="0" w:space="0" w:color="auto"/>
              </w:divBdr>
              <w:divsChild>
                <w:div w:id="1471627015">
                  <w:marLeft w:val="0"/>
                  <w:marRight w:val="0"/>
                  <w:marTop w:val="0"/>
                  <w:marBottom w:val="0"/>
                  <w:divBdr>
                    <w:top w:val="none" w:sz="0" w:space="0" w:color="auto"/>
                    <w:left w:val="none" w:sz="0" w:space="0" w:color="auto"/>
                    <w:bottom w:val="none" w:sz="0" w:space="0" w:color="auto"/>
                    <w:right w:val="none" w:sz="0" w:space="0" w:color="auto"/>
                  </w:divBdr>
                  <w:divsChild>
                    <w:div w:id="427581605">
                      <w:marLeft w:val="0"/>
                      <w:marRight w:val="0"/>
                      <w:marTop w:val="0"/>
                      <w:marBottom w:val="0"/>
                      <w:divBdr>
                        <w:top w:val="none" w:sz="0" w:space="0" w:color="auto"/>
                        <w:left w:val="none" w:sz="0" w:space="0" w:color="auto"/>
                        <w:bottom w:val="none" w:sz="0" w:space="0" w:color="auto"/>
                        <w:right w:val="none" w:sz="0" w:space="0" w:color="auto"/>
                      </w:divBdr>
                    </w:div>
                    <w:div w:id="932933155">
                      <w:marLeft w:val="0"/>
                      <w:marRight w:val="0"/>
                      <w:marTop w:val="0"/>
                      <w:marBottom w:val="0"/>
                      <w:divBdr>
                        <w:top w:val="none" w:sz="0" w:space="0" w:color="auto"/>
                        <w:left w:val="none" w:sz="0" w:space="0" w:color="auto"/>
                        <w:bottom w:val="none" w:sz="0" w:space="0" w:color="auto"/>
                        <w:right w:val="none" w:sz="0" w:space="0" w:color="auto"/>
                      </w:divBdr>
                    </w:div>
                  </w:divsChild>
                </w:div>
                <w:div w:id="1679383855">
                  <w:marLeft w:val="0"/>
                  <w:marRight w:val="0"/>
                  <w:marTop w:val="0"/>
                  <w:marBottom w:val="0"/>
                  <w:divBdr>
                    <w:top w:val="none" w:sz="0" w:space="0" w:color="auto"/>
                    <w:left w:val="none" w:sz="0" w:space="0" w:color="auto"/>
                    <w:bottom w:val="none" w:sz="0" w:space="0" w:color="auto"/>
                    <w:right w:val="none" w:sz="0" w:space="0" w:color="auto"/>
                  </w:divBdr>
                  <w:divsChild>
                    <w:div w:id="3742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2684</Words>
  <Characters>14499</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kourtis</dc:creator>
  <cp:keywords/>
  <dc:description/>
  <cp:lastModifiedBy>stef mourelatou</cp:lastModifiedBy>
  <cp:revision>2</cp:revision>
  <dcterms:created xsi:type="dcterms:W3CDTF">2025-10-21T09:01:00Z</dcterms:created>
  <dcterms:modified xsi:type="dcterms:W3CDTF">2025-10-21T09:01:00Z</dcterms:modified>
</cp:coreProperties>
</file>